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5A68" w14:textId="2E24EEB0" w:rsidR="007453C0" w:rsidRPr="003249EA" w:rsidRDefault="0048552F" w:rsidP="00765F4F">
      <w:pPr>
        <w:ind w:left="360" w:firstLine="15"/>
        <w:rPr>
          <w:rFonts w:ascii="Garamond" w:hAnsi="Garamond"/>
          <w:sz w:val="24"/>
          <w:szCs w:val="24"/>
        </w:rPr>
      </w:pPr>
      <w:r w:rsidRPr="00765F4F">
        <w:rPr>
          <w:rFonts w:ascii="Garamond" w:hAnsi="Garamond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17FBAD9E" wp14:editId="5F42AF60">
            <wp:simplePos x="0" y="0"/>
            <wp:positionH relativeFrom="rightMargin">
              <wp:posOffset>-6448425</wp:posOffset>
            </wp:positionH>
            <wp:positionV relativeFrom="paragraph">
              <wp:posOffset>-683895</wp:posOffset>
            </wp:positionV>
            <wp:extent cx="9715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" r="50661" b="56626"/>
                    <a:stretch/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55" w:rsidRPr="00765F4F">
        <w:rPr>
          <w:rFonts w:ascii="Garamond" w:hAnsi="Garamond"/>
          <w:sz w:val="28"/>
          <w:szCs w:val="28"/>
        </w:rPr>
        <w:t>A M</w:t>
      </w:r>
      <w:r w:rsidR="00202755" w:rsidRPr="00765F4F">
        <w:rPr>
          <w:rFonts w:ascii="Garamond" w:hAnsi="Garamond"/>
          <w:smallCaps/>
          <w:sz w:val="28"/>
          <w:szCs w:val="28"/>
        </w:rPr>
        <w:t>usical</w:t>
      </w:r>
      <w:r w:rsidR="00202755" w:rsidRPr="00765F4F">
        <w:rPr>
          <w:rFonts w:ascii="Garamond" w:hAnsi="Garamond"/>
          <w:sz w:val="28"/>
          <w:szCs w:val="28"/>
        </w:rPr>
        <w:t xml:space="preserve"> M</w:t>
      </w:r>
      <w:r w:rsidR="00202755" w:rsidRPr="00765F4F">
        <w:rPr>
          <w:rFonts w:ascii="Garamond" w:hAnsi="Garamond"/>
          <w:smallCaps/>
          <w:sz w:val="28"/>
          <w:szCs w:val="28"/>
        </w:rPr>
        <w:t>editation</w:t>
      </w:r>
      <w:r w:rsidR="00202755" w:rsidRPr="00765F4F">
        <w:rPr>
          <w:rFonts w:ascii="Garamond" w:hAnsi="Garamond"/>
          <w:sz w:val="28"/>
          <w:szCs w:val="28"/>
        </w:rPr>
        <w:t xml:space="preserve"> </w:t>
      </w:r>
      <w:r w:rsidR="00340CD6" w:rsidRPr="00765F4F">
        <w:rPr>
          <w:rFonts w:ascii="Garamond" w:hAnsi="Garamond"/>
          <w:sz w:val="28"/>
          <w:szCs w:val="28"/>
        </w:rPr>
        <w:t>O</w:t>
      </w:r>
      <w:r w:rsidR="00202755" w:rsidRPr="00765F4F">
        <w:rPr>
          <w:rFonts w:ascii="Garamond" w:hAnsi="Garamond"/>
          <w:smallCaps/>
          <w:sz w:val="28"/>
          <w:szCs w:val="28"/>
        </w:rPr>
        <w:t>n</w:t>
      </w:r>
      <w:r w:rsidR="00202755" w:rsidRPr="00765F4F">
        <w:rPr>
          <w:rFonts w:ascii="Garamond" w:hAnsi="Garamond"/>
          <w:sz w:val="28"/>
          <w:szCs w:val="28"/>
        </w:rPr>
        <w:t xml:space="preserve"> G</w:t>
      </w:r>
      <w:r w:rsidR="00202755" w:rsidRPr="00765F4F">
        <w:rPr>
          <w:rFonts w:ascii="Garamond" w:hAnsi="Garamond"/>
          <w:smallCaps/>
          <w:sz w:val="28"/>
          <w:szCs w:val="28"/>
        </w:rPr>
        <w:t>ood</w:t>
      </w:r>
      <w:r w:rsidR="00202755" w:rsidRPr="00765F4F">
        <w:rPr>
          <w:rFonts w:ascii="Garamond" w:hAnsi="Garamond"/>
          <w:sz w:val="28"/>
          <w:szCs w:val="28"/>
        </w:rPr>
        <w:t xml:space="preserve"> F</w:t>
      </w:r>
      <w:r w:rsidR="00202755" w:rsidRPr="00765F4F">
        <w:rPr>
          <w:rFonts w:ascii="Garamond" w:hAnsi="Garamond"/>
          <w:smallCaps/>
          <w:sz w:val="28"/>
          <w:szCs w:val="28"/>
        </w:rPr>
        <w:t>riday</w:t>
      </w:r>
      <w:r w:rsidR="00202755" w:rsidRPr="00765F4F">
        <w:rPr>
          <w:rFonts w:ascii="Garamond" w:hAnsi="Garamond"/>
          <w:sz w:val="28"/>
          <w:szCs w:val="28"/>
        </w:rPr>
        <w:t xml:space="preserve"> T</w:t>
      </w:r>
      <w:r w:rsidR="00202755" w:rsidRPr="00765F4F">
        <w:rPr>
          <w:rFonts w:ascii="Garamond" w:hAnsi="Garamond"/>
          <w:smallCaps/>
          <w:sz w:val="28"/>
          <w:szCs w:val="28"/>
        </w:rPr>
        <w:t>hemes</w:t>
      </w:r>
      <w:r w:rsidR="00A8127A" w:rsidRPr="003249EA">
        <w:rPr>
          <w:rFonts w:ascii="Garamond" w:hAnsi="Garamond"/>
          <w:sz w:val="24"/>
          <w:szCs w:val="24"/>
        </w:rPr>
        <w:tab/>
      </w:r>
      <w:r w:rsidR="00765F4F">
        <w:rPr>
          <w:rFonts w:ascii="Garamond" w:hAnsi="Garamond"/>
          <w:sz w:val="24"/>
          <w:szCs w:val="24"/>
        </w:rPr>
        <w:t xml:space="preserve">    </w:t>
      </w:r>
      <w:r w:rsidR="006B1EDF" w:rsidRPr="003249EA">
        <w:rPr>
          <w:rFonts w:ascii="Garamond" w:hAnsi="Garamond"/>
          <w:sz w:val="24"/>
          <w:szCs w:val="24"/>
        </w:rPr>
        <w:t xml:space="preserve">  </w:t>
      </w:r>
      <w:r w:rsidR="00E20C91" w:rsidRPr="003249EA">
        <w:rPr>
          <w:rFonts w:ascii="Garamond" w:hAnsi="Garamond"/>
          <w:sz w:val="24"/>
          <w:szCs w:val="24"/>
        </w:rPr>
        <w:t xml:space="preserve">March 29, </w:t>
      </w:r>
      <w:proofErr w:type="gramStart"/>
      <w:r w:rsidR="00E20C91" w:rsidRPr="003249EA">
        <w:rPr>
          <w:rFonts w:ascii="Garamond" w:hAnsi="Garamond"/>
          <w:sz w:val="24"/>
          <w:szCs w:val="24"/>
        </w:rPr>
        <w:t>2024</w:t>
      </w:r>
      <w:proofErr w:type="gramEnd"/>
      <w:r w:rsidR="00A8127A" w:rsidRPr="003249EA">
        <w:rPr>
          <w:rFonts w:ascii="Garamond" w:hAnsi="Garamond"/>
          <w:sz w:val="24"/>
          <w:szCs w:val="24"/>
        </w:rPr>
        <w:t xml:space="preserve"> at 6:30 PM</w:t>
      </w:r>
      <w:r w:rsidRPr="003249EA">
        <w:rPr>
          <w:rFonts w:ascii="Garamond" w:hAnsi="Garamond"/>
          <w:sz w:val="24"/>
          <w:szCs w:val="24"/>
        </w:rPr>
        <w:t xml:space="preserve">                                                 K</w:t>
      </w:r>
      <w:r w:rsidR="00A8127A" w:rsidRPr="003249EA">
        <w:rPr>
          <w:rFonts w:ascii="Garamond" w:hAnsi="Garamond"/>
          <w:sz w:val="24"/>
          <w:szCs w:val="24"/>
        </w:rPr>
        <w:t>äthe Wright Kaufman, organist</w:t>
      </w:r>
      <w:r w:rsidR="00A8127A" w:rsidRPr="003249EA">
        <w:rPr>
          <w:rFonts w:ascii="Garamond" w:hAnsi="Garamond"/>
          <w:sz w:val="24"/>
          <w:szCs w:val="24"/>
        </w:rPr>
        <w:tab/>
      </w:r>
      <w:r w:rsidR="008D024C" w:rsidRPr="003249EA">
        <w:rPr>
          <w:rFonts w:ascii="Garamond" w:hAnsi="Garamond"/>
          <w:sz w:val="24"/>
          <w:szCs w:val="24"/>
        </w:rPr>
        <w:tab/>
      </w:r>
      <w:r w:rsidRPr="003249EA">
        <w:rPr>
          <w:rFonts w:ascii="Garamond" w:hAnsi="Garamond"/>
          <w:sz w:val="24"/>
          <w:szCs w:val="24"/>
        </w:rPr>
        <w:t xml:space="preserve"> </w:t>
      </w:r>
      <w:r w:rsidR="00B93032">
        <w:rPr>
          <w:rFonts w:ascii="Garamond" w:hAnsi="Garamond"/>
          <w:sz w:val="24"/>
          <w:szCs w:val="24"/>
        </w:rPr>
        <w:t xml:space="preserve">                </w:t>
      </w:r>
      <w:r w:rsidR="00A8127A" w:rsidRPr="003249EA">
        <w:rPr>
          <w:rFonts w:ascii="Garamond" w:hAnsi="Garamond"/>
          <w:sz w:val="24"/>
          <w:szCs w:val="24"/>
        </w:rPr>
        <w:t>Glenn Memorial United Methodist Church</w:t>
      </w:r>
      <w:r w:rsidR="00202755" w:rsidRPr="003249EA">
        <w:rPr>
          <w:rFonts w:ascii="Garamond" w:hAnsi="Garamond"/>
          <w:sz w:val="24"/>
          <w:szCs w:val="24"/>
        </w:rPr>
        <w:br/>
      </w:r>
    </w:p>
    <w:p w14:paraId="7888510D" w14:textId="2DF16E14" w:rsidR="00202755" w:rsidRPr="003249EA" w:rsidRDefault="00202755" w:rsidP="00202755">
      <w:pPr>
        <w:tabs>
          <w:tab w:val="left" w:pos="6390"/>
          <w:tab w:val="left" w:pos="6840"/>
        </w:tabs>
        <w:rPr>
          <w:rFonts w:ascii="Garamond" w:hAnsi="Garamond"/>
          <w:sz w:val="26"/>
          <w:szCs w:val="26"/>
        </w:rPr>
      </w:pPr>
    </w:p>
    <w:p w14:paraId="20D895D4" w14:textId="2A185F77" w:rsidR="00202755" w:rsidRPr="009D6BD1" w:rsidRDefault="00A5738D" w:rsidP="00432F62">
      <w:pPr>
        <w:jc w:val="center"/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>Pari Intervallo</w:t>
      </w:r>
      <w:r w:rsidR="005E50CE">
        <w:rPr>
          <w:rFonts w:ascii="Garamond" w:hAnsi="Garamond"/>
          <w:sz w:val="24"/>
          <w:szCs w:val="24"/>
        </w:rPr>
        <w:t xml:space="preserve"> </w:t>
      </w:r>
      <w:r w:rsidR="00524AAF" w:rsidRPr="00432F62">
        <w:rPr>
          <w:rFonts w:ascii="Garamond" w:hAnsi="Garamond"/>
          <w:sz w:val="24"/>
          <w:szCs w:val="24"/>
        </w:rPr>
        <w:t>(1980)</w:t>
      </w:r>
      <w:r w:rsidR="00202755" w:rsidRPr="00432F62">
        <w:rPr>
          <w:rFonts w:ascii="Garamond" w:hAnsi="Garamond"/>
          <w:sz w:val="24"/>
          <w:szCs w:val="24"/>
        </w:rPr>
        <w:tab/>
      </w:r>
      <w:r w:rsidR="00202755" w:rsidRPr="00432F62">
        <w:rPr>
          <w:rFonts w:ascii="Garamond" w:hAnsi="Garamond"/>
          <w:sz w:val="24"/>
          <w:szCs w:val="24"/>
        </w:rPr>
        <w:tab/>
      </w:r>
      <w:r w:rsidR="00202755" w:rsidRPr="00432F62">
        <w:rPr>
          <w:rFonts w:ascii="Garamond" w:hAnsi="Garamond"/>
          <w:sz w:val="24"/>
          <w:szCs w:val="24"/>
        </w:rPr>
        <w:tab/>
      </w:r>
      <w:r w:rsidR="00202755" w:rsidRPr="00432F62">
        <w:rPr>
          <w:rFonts w:ascii="Garamond" w:hAnsi="Garamond"/>
          <w:sz w:val="24"/>
          <w:szCs w:val="24"/>
        </w:rPr>
        <w:tab/>
      </w:r>
      <w:r w:rsidR="00DF3424" w:rsidRPr="00432F62">
        <w:rPr>
          <w:rFonts w:ascii="Garamond" w:hAnsi="Garamond"/>
          <w:sz w:val="24"/>
          <w:szCs w:val="24"/>
        </w:rPr>
        <w:tab/>
        <w:t xml:space="preserve"> </w:t>
      </w:r>
      <w:r w:rsidR="00485C6E" w:rsidRPr="00432F62">
        <w:rPr>
          <w:rFonts w:ascii="Garamond" w:hAnsi="Garamond"/>
          <w:sz w:val="24"/>
          <w:szCs w:val="24"/>
        </w:rPr>
        <w:t xml:space="preserve">          </w:t>
      </w:r>
      <w:r w:rsidR="00202755" w:rsidRPr="00432F62">
        <w:rPr>
          <w:rFonts w:ascii="Garamond" w:hAnsi="Garamond"/>
          <w:sz w:val="24"/>
          <w:szCs w:val="24"/>
        </w:rPr>
        <w:t xml:space="preserve"> </w:t>
      </w:r>
      <w:r w:rsidR="003249EA" w:rsidRPr="00432F62">
        <w:rPr>
          <w:rFonts w:ascii="Garamond" w:hAnsi="Garamond"/>
          <w:sz w:val="24"/>
          <w:szCs w:val="24"/>
        </w:rPr>
        <w:t xml:space="preserve">  </w:t>
      </w:r>
      <w:r w:rsidR="003249EA" w:rsidRPr="00432F62">
        <w:rPr>
          <w:rFonts w:ascii="Garamond" w:hAnsi="Garamond"/>
          <w:sz w:val="24"/>
          <w:szCs w:val="24"/>
        </w:rPr>
        <w:tab/>
      </w:r>
      <w:r w:rsidR="009125D9" w:rsidRPr="00432F62">
        <w:rPr>
          <w:rFonts w:ascii="Garamond" w:hAnsi="Garamond"/>
          <w:sz w:val="24"/>
          <w:szCs w:val="24"/>
        </w:rPr>
        <w:t xml:space="preserve">              </w:t>
      </w:r>
      <w:r w:rsidR="00432F62">
        <w:rPr>
          <w:rFonts w:ascii="Garamond" w:hAnsi="Garamond"/>
          <w:sz w:val="24"/>
          <w:szCs w:val="24"/>
        </w:rPr>
        <w:t xml:space="preserve">   </w:t>
      </w:r>
      <w:r w:rsidR="00202755" w:rsidRPr="00432F62">
        <w:rPr>
          <w:rFonts w:ascii="Garamond" w:hAnsi="Garamond"/>
          <w:sz w:val="24"/>
          <w:szCs w:val="24"/>
        </w:rPr>
        <w:t xml:space="preserve">Arvo </w:t>
      </w:r>
      <w:proofErr w:type="spellStart"/>
      <w:r w:rsidR="00202755" w:rsidRPr="00432F62">
        <w:rPr>
          <w:rFonts w:ascii="Garamond" w:hAnsi="Garamond"/>
          <w:sz w:val="24"/>
          <w:szCs w:val="24"/>
        </w:rPr>
        <w:t>Pärt</w:t>
      </w:r>
      <w:proofErr w:type="spellEnd"/>
      <w:r w:rsidR="00202755" w:rsidRPr="00432F62">
        <w:rPr>
          <w:rFonts w:ascii="Garamond" w:hAnsi="Garamond"/>
          <w:sz w:val="24"/>
          <w:szCs w:val="24"/>
        </w:rPr>
        <w:t xml:space="preserve"> (b. 1935)</w:t>
      </w:r>
      <w:r w:rsidR="00432F62">
        <w:rPr>
          <w:rFonts w:ascii="Garamond" w:hAnsi="Garamond"/>
          <w:sz w:val="24"/>
          <w:szCs w:val="24"/>
        </w:rPr>
        <w:br/>
      </w:r>
      <w:r w:rsidR="00634D81" w:rsidRPr="00432F62">
        <w:rPr>
          <w:rFonts w:ascii="Garamond" w:hAnsi="Garamond"/>
          <w:sz w:val="24"/>
          <w:szCs w:val="24"/>
        </w:rPr>
        <w:br/>
      </w:r>
      <w:r w:rsidR="0071762D" w:rsidRPr="00432F62">
        <w:rPr>
          <w:rFonts w:ascii="Garamond" w:hAnsi="Garamond"/>
          <w:i/>
          <w:iCs/>
          <w:sz w:val="24"/>
          <w:szCs w:val="24"/>
        </w:rPr>
        <w:t>For whether we live, we live unto the Lord; and whether we die, we die unto the Lord</w:t>
      </w:r>
      <w:r w:rsidR="001E6357" w:rsidRPr="00432F62">
        <w:rPr>
          <w:rFonts w:ascii="Garamond" w:hAnsi="Garamond"/>
          <w:i/>
          <w:iCs/>
          <w:sz w:val="24"/>
          <w:szCs w:val="24"/>
        </w:rPr>
        <w:t>.</w:t>
      </w:r>
      <w:r w:rsidR="009D6BD1">
        <w:rPr>
          <w:rFonts w:ascii="Garamond" w:hAnsi="Garamond"/>
          <w:i/>
          <w:iCs/>
          <w:sz w:val="24"/>
          <w:szCs w:val="24"/>
        </w:rPr>
        <w:br/>
      </w:r>
      <w:r w:rsidR="009D6BD1">
        <w:rPr>
          <w:rFonts w:ascii="Garamond" w:hAnsi="Garamond"/>
          <w:sz w:val="24"/>
          <w:szCs w:val="24"/>
        </w:rPr>
        <w:tab/>
      </w:r>
      <w:r w:rsidR="009D6BD1">
        <w:rPr>
          <w:rFonts w:ascii="Garamond" w:hAnsi="Garamond"/>
          <w:sz w:val="24"/>
          <w:szCs w:val="24"/>
        </w:rPr>
        <w:tab/>
      </w:r>
      <w:r w:rsidR="009D6BD1">
        <w:rPr>
          <w:rFonts w:ascii="Garamond" w:hAnsi="Garamond"/>
          <w:sz w:val="24"/>
          <w:szCs w:val="24"/>
        </w:rPr>
        <w:tab/>
      </w:r>
      <w:r w:rsidR="009D6BD1">
        <w:rPr>
          <w:rFonts w:ascii="Garamond" w:hAnsi="Garamond"/>
          <w:sz w:val="24"/>
          <w:szCs w:val="24"/>
        </w:rPr>
        <w:tab/>
      </w:r>
      <w:r w:rsidR="009D6BD1">
        <w:rPr>
          <w:rFonts w:ascii="Garamond" w:hAnsi="Garamond"/>
          <w:sz w:val="24"/>
          <w:szCs w:val="24"/>
        </w:rPr>
        <w:tab/>
      </w:r>
      <w:r w:rsidR="009D6BD1">
        <w:rPr>
          <w:rFonts w:ascii="Garamond" w:hAnsi="Garamond"/>
          <w:sz w:val="24"/>
          <w:szCs w:val="24"/>
        </w:rPr>
        <w:tab/>
        <w:t xml:space="preserve">                     </w:t>
      </w:r>
      <w:r w:rsidR="009D6BD1" w:rsidRPr="009D6BD1">
        <w:rPr>
          <w:rFonts w:ascii="Garamond" w:hAnsi="Garamond"/>
        </w:rPr>
        <w:t>-Romans 14:8</w:t>
      </w:r>
    </w:p>
    <w:p w14:paraId="37E50A3B" w14:textId="4D4A6FC7" w:rsidR="00202755" w:rsidRPr="00432F62" w:rsidRDefault="00202755" w:rsidP="006E4692">
      <w:pPr>
        <w:ind w:left="720" w:hanging="720"/>
        <w:rPr>
          <w:rFonts w:ascii="Garamond" w:hAnsi="Garamond"/>
          <w:sz w:val="24"/>
          <w:szCs w:val="24"/>
        </w:rPr>
      </w:pPr>
    </w:p>
    <w:p w14:paraId="4948CD03" w14:textId="16C38A07" w:rsidR="009125D9" w:rsidRPr="00432F62" w:rsidRDefault="009125D9" w:rsidP="00202755">
      <w:pPr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>F</w:t>
      </w:r>
      <w:r w:rsidR="00AF7D8C">
        <w:rPr>
          <w:rFonts w:ascii="Garamond" w:hAnsi="Garamond"/>
          <w:sz w:val="24"/>
          <w:szCs w:val="24"/>
        </w:rPr>
        <w:t>ive</w:t>
      </w:r>
      <w:r w:rsidRPr="00432F62">
        <w:rPr>
          <w:rFonts w:ascii="Garamond" w:hAnsi="Garamond"/>
          <w:sz w:val="24"/>
          <w:szCs w:val="24"/>
        </w:rPr>
        <w:t xml:space="preserve"> settings of </w:t>
      </w:r>
      <w:r w:rsidRPr="00432F62">
        <w:rPr>
          <w:rFonts w:ascii="Garamond" w:hAnsi="Garamond"/>
          <w:i/>
          <w:iCs/>
          <w:sz w:val="24"/>
          <w:szCs w:val="24"/>
        </w:rPr>
        <w:t>Jesu</w:t>
      </w:r>
      <w:r w:rsidR="008456F6" w:rsidRPr="00432F62">
        <w:rPr>
          <w:rFonts w:ascii="Garamond" w:hAnsi="Garamond"/>
          <w:i/>
          <w:iCs/>
          <w:sz w:val="24"/>
          <w:szCs w:val="24"/>
        </w:rPr>
        <w:t>,</w:t>
      </w:r>
      <w:r w:rsidRPr="00432F62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432F62">
        <w:rPr>
          <w:rFonts w:ascii="Garamond" w:hAnsi="Garamond"/>
          <w:i/>
          <w:iCs/>
          <w:sz w:val="24"/>
          <w:szCs w:val="24"/>
        </w:rPr>
        <w:t>meine</w:t>
      </w:r>
      <w:proofErr w:type="spellEnd"/>
      <w:r w:rsidRPr="00432F62">
        <w:rPr>
          <w:rFonts w:ascii="Garamond" w:hAnsi="Garamond"/>
          <w:i/>
          <w:iCs/>
          <w:sz w:val="24"/>
          <w:szCs w:val="24"/>
        </w:rPr>
        <w:t xml:space="preserve"> Freude</w:t>
      </w:r>
      <w:r w:rsidR="006A2DDE" w:rsidRPr="00432F62">
        <w:rPr>
          <w:rFonts w:ascii="Garamond" w:hAnsi="Garamond"/>
          <w:i/>
          <w:iCs/>
          <w:sz w:val="24"/>
          <w:szCs w:val="24"/>
        </w:rPr>
        <w:t xml:space="preserve"> </w:t>
      </w:r>
      <w:r w:rsidR="006A2DDE" w:rsidRPr="00432F62">
        <w:rPr>
          <w:rFonts w:ascii="Garamond" w:hAnsi="Garamond"/>
          <w:sz w:val="24"/>
          <w:szCs w:val="24"/>
        </w:rPr>
        <w:t>(“Jesus, my joy”)</w:t>
      </w:r>
      <w:r w:rsidR="00202755" w:rsidRPr="00432F62">
        <w:rPr>
          <w:rFonts w:ascii="Garamond" w:hAnsi="Garamond"/>
          <w:sz w:val="24"/>
          <w:szCs w:val="24"/>
        </w:rPr>
        <w:tab/>
      </w:r>
      <w:r w:rsidR="00202755" w:rsidRPr="00432F62">
        <w:rPr>
          <w:rFonts w:ascii="Garamond" w:hAnsi="Garamond"/>
          <w:sz w:val="24"/>
          <w:szCs w:val="24"/>
        </w:rPr>
        <w:tab/>
      </w:r>
      <w:r w:rsidR="00202755" w:rsidRPr="00432F62">
        <w:rPr>
          <w:rFonts w:ascii="Garamond" w:hAnsi="Garamond"/>
          <w:sz w:val="24"/>
          <w:szCs w:val="24"/>
        </w:rPr>
        <w:tab/>
      </w:r>
      <w:r w:rsidR="00AF2AF4" w:rsidRPr="00432F62">
        <w:rPr>
          <w:rFonts w:ascii="Garamond" w:hAnsi="Garamond"/>
          <w:sz w:val="24"/>
          <w:szCs w:val="24"/>
        </w:rPr>
        <w:tab/>
        <w:t xml:space="preserve">      </w:t>
      </w:r>
      <w:r w:rsidRPr="00432F62">
        <w:rPr>
          <w:rFonts w:ascii="Garamond" w:hAnsi="Garamond"/>
          <w:sz w:val="24"/>
          <w:szCs w:val="24"/>
        </w:rPr>
        <w:tab/>
        <w:t xml:space="preserve">                   </w:t>
      </w:r>
      <w:r w:rsidR="00AF2AF4" w:rsidRPr="00432F62">
        <w:rPr>
          <w:rFonts w:ascii="Garamond" w:hAnsi="Garamond"/>
          <w:sz w:val="24"/>
          <w:szCs w:val="24"/>
        </w:rPr>
        <w:t xml:space="preserve">  </w:t>
      </w:r>
    </w:p>
    <w:p w14:paraId="752D2A76" w14:textId="4543B581" w:rsidR="009125D9" w:rsidRPr="00432F62" w:rsidRDefault="00FC6AFD" w:rsidP="001E5898">
      <w:pPr>
        <w:pStyle w:val="ListParagraph"/>
        <w:numPr>
          <w:ilvl w:val="1"/>
          <w:numId w:val="3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 xml:space="preserve">J. S. </w:t>
      </w:r>
      <w:r w:rsidR="00202755" w:rsidRPr="00432F62">
        <w:rPr>
          <w:rFonts w:ascii="Garamond" w:hAnsi="Garamond"/>
          <w:sz w:val="24"/>
          <w:szCs w:val="24"/>
        </w:rPr>
        <w:t>Bach</w:t>
      </w:r>
      <w:r w:rsidR="009125D9" w:rsidRPr="00432F62">
        <w:rPr>
          <w:rFonts w:ascii="Garamond" w:hAnsi="Garamond"/>
          <w:sz w:val="24"/>
          <w:szCs w:val="24"/>
        </w:rPr>
        <w:t xml:space="preserve"> (1</w:t>
      </w:r>
      <w:r w:rsidR="00422530">
        <w:rPr>
          <w:rFonts w:ascii="Garamond" w:hAnsi="Garamond"/>
          <w:sz w:val="24"/>
          <w:szCs w:val="24"/>
        </w:rPr>
        <w:t>68</w:t>
      </w:r>
      <w:r w:rsidR="009125D9" w:rsidRPr="00432F62">
        <w:rPr>
          <w:rFonts w:ascii="Garamond" w:hAnsi="Garamond"/>
          <w:sz w:val="24"/>
          <w:szCs w:val="24"/>
        </w:rPr>
        <w:t>5-1750)</w:t>
      </w:r>
    </w:p>
    <w:p w14:paraId="1EC6A45A" w14:textId="56D96CB7" w:rsidR="006E4692" w:rsidRDefault="00923714" w:rsidP="001E5898">
      <w:pPr>
        <w:pStyle w:val="ListParagraph"/>
        <w:numPr>
          <w:ilvl w:val="1"/>
          <w:numId w:val="3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 xml:space="preserve">Johann Ludwig Krebs (1713-80) </w:t>
      </w:r>
    </w:p>
    <w:p w14:paraId="093B18C5" w14:textId="4BA37A59" w:rsidR="00AF7D8C" w:rsidRPr="00432F62" w:rsidRDefault="00EA3B67" w:rsidP="001E5898">
      <w:pPr>
        <w:pStyle w:val="ListParagraph"/>
        <w:numPr>
          <w:ilvl w:val="1"/>
          <w:numId w:val="3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Hermann </w:t>
      </w:r>
      <w:proofErr w:type="spellStart"/>
      <w:r>
        <w:rPr>
          <w:rFonts w:ascii="Garamond" w:hAnsi="Garamond"/>
          <w:sz w:val="24"/>
          <w:szCs w:val="24"/>
        </w:rPr>
        <w:t>Finzenhagen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65578C">
        <w:rPr>
          <w:rFonts w:ascii="Garamond" w:hAnsi="Garamond"/>
          <w:sz w:val="24"/>
          <w:szCs w:val="24"/>
        </w:rPr>
        <w:t>1825-1914)</w:t>
      </w:r>
    </w:p>
    <w:p w14:paraId="6E0ED430" w14:textId="0BE5FC97" w:rsidR="00214957" w:rsidRPr="00432F62" w:rsidRDefault="00923714" w:rsidP="001E5898">
      <w:pPr>
        <w:pStyle w:val="ListParagraph"/>
        <w:numPr>
          <w:ilvl w:val="1"/>
          <w:numId w:val="3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>Marcel</w:t>
      </w:r>
      <w:r w:rsidR="00214957" w:rsidRPr="00432F62">
        <w:rPr>
          <w:rFonts w:ascii="Garamond" w:hAnsi="Garamond"/>
          <w:sz w:val="24"/>
          <w:szCs w:val="24"/>
        </w:rPr>
        <w:t xml:space="preserve"> </w:t>
      </w:r>
      <w:r w:rsidR="009A09CA" w:rsidRPr="00432F62">
        <w:rPr>
          <w:rFonts w:ascii="Garamond" w:hAnsi="Garamond"/>
          <w:sz w:val="24"/>
          <w:szCs w:val="24"/>
        </w:rPr>
        <w:t>Dupré (1886-1971)</w:t>
      </w:r>
    </w:p>
    <w:p w14:paraId="6671088C" w14:textId="44E32685" w:rsidR="006E4692" w:rsidRPr="00432F62" w:rsidRDefault="006E4692" w:rsidP="001E5898">
      <w:pPr>
        <w:pStyle w:val="ListParagraph"/>
        <w:numPr>
          <w:ilvl w:val="1"/>
          <w:numId w:val="3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 xml:space="preserve">Sarah Rimkus </w:t>
      </w:r>
      <w:r w:rsidR="009A09CA" w:rsidRPr="00432F62">
        <w:rPr>
          <w:rFonts w:ascii="Garamond" w:hAnsi="Garamond"/>
          <w:sz w:val="24"/>
          <w:szCs w:val="24"/>
        </w:rPr>
        <w:t>(</w:t>
      </w:r>
      <w:r w:rsidR="00B676B2" w:rsidRPr="00432F62">
        <w:rPr>
          <w:rFonts w:ascii="Garamond" w:hAnsi="Garamond"/>
          <w:sz w:val="24"/>
          <w:szCs w:val="24"/>
        </w:rPr>
        <w:t>b. 1990</w:t>
      </w:r>
      <w:r w:rsidR="009A09CA" w:rsidRPr="00432F62">
        <w:rPr>
          <w:rFonts w:ascii="Garamond" w:hAnsi="Garamond"/>
          <w:sz w:val="24"/>
          <w:szCs w:val="24"/>
        </w:rPr>
        <w:t>)</w:t>
      </w:r>
    </w:p>
    <w:p w14:paraId="12A4B340" w14:textId="77777777" w:rsidR="008838CF" w:rsidRPr="00432F62" w:rsidRDefault="008838CF" w:rsidP="006E4692">
      <w:pPr>
        <w:rPr>
          <w:rFonts w:ascii="Garamond" w:hAnsi="Garamond"/>
          <w:sz w:val="24"/>
          <w:szCs w:val="24"/>
        </w:rPr>
      </w:pPr>
    </w:p>
    <w:p w14:paraId="4E551018" w14:textId="2AD7ED6C" w:rsidR="006E4692" w:rsidRPr="00432F62" w:rsidRDefault="006E4692" w:rsidP="006E4692">
      <w:pPr>
        <w:rPr>
          <w:rFonts w:ascii="Garamond" w:hAnsi="Garamond"/>
          <w:sz w:val="24"/>
          <w:szCs w:val="24"/>
        </w:rPr>
      </w:pPr>
      <w:r w:rsidRPr="00432F62">
        <w:rPr>
          <w:rFonts w:ascii="Garamond" w:hAnsi="Garamond"/>
          <w:sz w:val="24"/>
          <w:szCs w:val="24"/>
        </w:rPr>
        <w:t>Vexilla Regis</w:t>
      </w:r>
      <w:r w:rsidRPr="00432F62">
        <w:rPr>
          <w:rFonts w:ascii="Garamond" w:hAnsi="Garamond"/>
          <w:sz w:val="24"/>
          <w:szCs w:val="24"/>
        </w:rPr>
        <w:tab/>
      </w:r>
      <w:r w:rsidRPr="00432F62">
        <w:rPr>
          <w:rFonts w:ascii="Garamond" w:hAnsi="Garamond"/>
          <w:sz w:val="24"/>
          <w:szCs w:val="24"/>
        </w:rPr>
        <w:tab/>
      </w:r>
      <w:r w:rsidRPr="00432F62">
        <w:rPr>
          <w:rFonts w:ascii="Garamond" w:hAnsi="Garamond"/>
          <w:sz w:val="24"/>
          <w:szCs w:val="24"/>
        </w:rPr>
        <w:tab/>
      </w:r>
      <w:r w:rsidRPr="00432F62">
        <w:rPr>
          <w:rFonts w:ascii="Garamond" w:hAnsi="Garamond"/>
          <w:sz w:val="24"/>
          <w:szCs w:val="24"/>
        </w:rPr>
        <w:tab/>
      </w:r>
      <w:r w:rsidRPr="00432F62">
        <w:rPr>
          <w:rFonts w:ascii="Garamond" w:hAnsi="Garamond"/>
          <w:sz w:val="24"/>
          <w:szCs w:val="24"/>
        </w:rPr>
        <w:tab/>
        <w:t xml:space="preserve">        </w:t>
      </w:r>
      <w:r w:rsidR="009A09CA" w:rsidRPr="00432F62">
        <w:rPr>
          <w:rFonts w:ascii="Garamond" w:hAnsi="Garamond"/>
          <w:sz w:val="24"/>
          <w:szCs w:val="24"/>
        </w:rPr>
        <w:tab/>
      </w:r>
      <w:r w:rsidR="009A09CA" w:rsidRPr="00432F62">
        <w:rPr>
          <w:rFonts w:ascii="Garamond" w:hAnsi="Garamond"/>
          <w:sz w:val="24"/>
          <w:szCs w:val="24"/>
        </w:rPr>
        <w:tab/>
        <w:t xml:space="preserve"> </w:t>
      </w:r>
      <w:r w:rsidR="00432F62">
        <w:rPr>
          <w:rFonts w:ascii="Garamond" w:hAnsi="Garamond"/>
          <w:sz w:val="24"/>
          <w:szCs w:val="24"/>
        </w:rPr>
        <w:t xml:space="preserve">     </w:t>
      </w:r>
      <w:r w:rsidRPr="00432F62">
        <w:rPr>
          <w:rFonts w:ascii="Garamond" w:hAnsi="Garamond"/>
          <w:sz w:val="24"/>
          <w:szCs w:val="24"/>
        </w:rPr>
        <w:t xml:space="preserve"> Jeanne </w:t>
      </w:r>
      <w:proofErr w:type="spellStart"/>
      <w:r w:rsidRPr="00432F62">
        <w:rPr>
          <w:rFonts w:ascii="Garamond" w:hAnsi="Garamond"/>
          <w:sz w:val="24"/>
          <w:szCs w:val="24"/>
        </w:rPr>
        <w:t>Demessieux</w:t>
      </w:r>
      <w:proofErr w:type="spellEnd"/>
      <w:r w:rsidRPr="00432F62">
        <w:rPr>
          <w:rFonts w:ascii="Garamond" w:hAnsi="Garamond"/>
          <w:sz w:val="24"/>
          <w:szCs w:val="24"/>
        </w:rPr>
        <w:t xml:space="preserve"> (1921 – 1968)</w:t>
      </w:r>
    </w:p>
    <w:p w14:paraId="5DDBE1CF" w14:textId="1934269F" w:rsidR="007067D2" w:rsidRDefault="007067D2" w:rsidP="006E4692">
      <w:pPr>
        <w:rPr>
          <w:rFonts w:ascii="Garamond" w:hAnsi="Garamond"/>
          <w:sz w:val="24"/>
          <w:szCs w:val="24"/>
        </w:rPr>
      </w:pPr>
    </w:p>
    <w:p w14:paraId="7967EEF2" w14:textId="77777777" w:rsidR="000369FE" w:rsidRPr="003249EA" w:rsidRDefault="000369FE" w:rsidP="006E4692">
      <w:pPr>
        <w:rPr>
          <w:rFonts w:ascii="Garamond" w:hAnsi="Garamond"/>
          <w:sz w:val="24"/>
          <w:szCs w:val="24"/>
        </w:rPr>
      </w:pPr>
    </w:p>
    <w:p w14:paraId="2F5109E2" w14:textId="6F96FDD3" w:rsidR="00A71E2C" w:rsidRPr="007067D2" w:rsidRDefault="00A71E2C" w:rsidP="00A71E2C">
      <w:pPr>
        <w:jc w:val="center"/>
        <w:rPr>
          <w:rFonts w:ascii="Garamond" w:hAnsi="Garamond"/>
          <w:b/>
          <w:bCs/>
          <w:sz w:val="24"/>
          <w:szCs w:val="24"/>
        </w:rPr>
      </w:pPr>
      <w:r w:rsidRPr="007067D2">
        <w:rPr>
          <w:rFonts w:ascii="Garamond" w:hAnsi="Garamond"/>
          <w:b/>
          <w:bCs/>
          <w:sz w:val="24"/>
          <w:szCs w:val="24"/>
        </w:rPr>
        <w:t>Program Notes</w:t>
      </w:r>
    </w:p>
    <w:p w14:paraId="4C5E5314" w14:textId="256E705E" w:rsidR="008911C1" w:rsidRPr="00B862DE" w:rsidRDefault="003D543F" w:rsidP="00202755">
      <w:pPr>
        <w:rPr>
          <w:rFonts w:ascii="Garamond" w:hAnsi="Garamond" w:cstheme="minorHAnsi"/>
          <w:sz w:val="24"/>
          <w:szCs w:val="24"/>
        </w:rPr>
      </w:pPr>
      <w:r w:rsidRPr="00B862DE">
        <w:rPr>
          <w:rFonts w:ascii="Garamond" w:hAnsi="Garamond" w:cstheme="minorHAnsi"/>
          <w:sz w:val="24"/>
          <w:szCs w:val="24"/>
        </w:rPr>
        <w:t xml:space="preserve">Several of the pieces on </w:t>
      </w:r>
      <w:r w:rsidR="003D38B2" w:rsidRPr="00B862DE">
        <w:rPr>
          <w:rFonts w:ascii="Garamond" w:hAnsi="Garamond" w:cstheme="minorHAnsi"/>
          <w:sz w:val="24"/>
          <w:szCs w:val="24"/>
        </w:rPr>
        <w:t>today’s</w:t>
      </w:r>
      <w:r w:rsidRPr="00B862DE">
        <w:rPr>
          <w:rFonts w:ascii="Garamond" w:hAnsi="Garamond" w:cstheme="minorHAnsi"/>
          <w:sz w:val="24"/>
          <w:szCs w:val="24"/>
        </w:rPr>
        <w:t xml:space="preserve"> program are meditative in nature</w:t>
      </w:r>
      <w:r w:rsidR="003D38B2" w:rsidRPr="00B862DE">
        <w:rPr>
          <w:rFonts w:ascii="Garamond" w:hAnsi="Garamond" w:cstheme="minorHAnsi"/>
          <w:sz w:val="24"/>
          <w:szCs w:val="24"/>
        </w:rPr>
        <w:t xml:space="preserve">. </w:t>
      </w:r>
      <w:r w:rsidR="00000D96">
        <w:rPr>
          <w:rFonts w:ascii="Garamond" w:hAnsi="Garamond" w:cstheme="minorHAnsi"/>
          <w:sz w:val="24"/>
          <w:szCs w:val="24"/>
        </w:rPr>
        <w:t>Feel free to allow</w:t>
      </w:r>
      <w:r w:rsidR="003D38B2" w:rsidRPr="00B862DE">
        <w:rPr>
          <w:rFonts w:ascii="Garamond" w:hAnsi="Garamond" w:cstheme="minorHAnsi"/>
          <w:sz w:val="24"/>
          <w:szCs w:val="24"/>
        </w:rPr>
        <w:t xml:space="preserve"> your mind to wander and your eyes to close </w:t>
      </w:r>
      <w:r w:rsidR="00EA2123" w:rsidRPr="00B862DE">
        <w:rPr>
          <w:rFonts w:ascii="Garamond" w:hAnsi="Garamond" w:cstheme="minorHAnsi"/>
          <w:sz w:val="24"/>
          <w:szCs w:val="24"/>
        </w:rPr>
        <w:t xml:space="preserve">as you consider </w:t>
      </w:r>
      <w:r w:rsidR="00A3765E" w:rsidRPr="00B862DE">
        <w:rPr>
          <w:rFonts w:ascii="Garamond" w:hAnsi="Garamond" w:cstheme="minorHAnsi"/>
          <w:sz w:val="24"/>
          <w:szCs w:val="24"/>
        </w:rPr>
        <w:t>the themes of th</w:t>
      </w:r>
      <w:r w:rsidR="008911C1" w:rsidRPr="00B862DE">
        <w:rPr>
          <w:rFonts w:ascii="Garamond" w:hAnsi="Garamond" w:cstheme="minorHAnsi"/>
          <w:sz w:val="24"/>
          <w:szCs w:val="24"/>
        </w:rPr>
        <w:t xml:space="preserve">e </w:t>
      </w:r>
      <w:r w:rsidR="008911C1" w:rsidRPr="00B862DE">
        <w:rPr>
          <w:rFonts w:ascii="Garamond" w:hAnsi="Garamond" w:cstheme="minorHAnsi"/>
          <w:i/>
          <w:iCs/>
          <w:sz w:val="24"/>
          <w:szCs w:val="24"/>
        </w:rPr>
        <w:t>Triduum</w:t>
      </w:r>
      <w:r w:rsidR="008911C1" w:rsidRPr="00B862DE">
        <w:rPr>
          <w:rFonts w:ascii="Garamond" w:hAnsi="Garamond" w:cstheme="minorHAnsi"/>
          <w:sz w:val="24"/>
          <w:szCs w:val="24"/>
        </w:rPr>
        <w:t xml:space="preserve"> and their relevance to </w:t>
      </w:r>
      <w:r w:rsidR="001E6357" w:rsidRPr="00B862DE">
        <w:rPr>
          <w:rFonts w:ascii="Garamond" w:hAnsi="Garamond" w:cstheme="minorHAnsi"/>
          <w:sz w:val="24"/>
          <w:szCs w:val="24"/>
        </w:rPr>
        <w:t xml:space="preserve">you, </w:t>
      </w:r>
      <w:r w:rsidR="008911C1" w:rsidRPr="00B862DE">
        <w:rPr>
          <w:rFonts w:ascii="Garamond" w:hAnsi="Garamond" w:cstheme="minorHAnsi"/>
          <w:sz w:val="24"/>
          <w:szCs w:val="24"/>
        </w:rPr>
        <w:t>our church</w:t>
      </w:r>
      <w:r w:rsidR="001E6357" w:rsidRPr="00B862DE">
        <w:rPr>
          <w:rFonts w:ascii="Garamond" w:hAnsi="Garamond" w:cstheme="minorHAnsi"/>
          <w:sz w:val="24"/>
          <w:szCs w:val="24"/>
        </w:rPr>
        <w:t>,</w:t>
      </w:r>
      <w:r w:rsidR="00F27BE9" w:rsidRPr="00B862DE">
        <w:rPr>
          <w:rFonts w:ascii="Garamond" w:hAnsi="Garamond" w:cstheme="minorHAnsi"/>
          <w:sz w:val="24"/>
          <w:szCs w:val="24"/>
        </w:rPr>
        <w:t xml:space="preserve"> and our </w:t>
      </w:r>
      <w:r w:rsidR="008911C1" w:rsidRPr="00B862DE">
        <w:rPr>
          <w:rFonts w:ascii="Garamond" w:hAnsi="Garamond" w:cstheme="minorHAnsi"/>
          <w:sz w:val="24"/>
          <w:szCs w:val="24"/>
        </w:rPr>
        <w:t xml:space="preserve">world today. </w:t>
      </w:r>
    </w:p>
    <w:p w14:paraId="74431890" w14:textId="79018EFD" w:rsidR="003B25FC" w:rsidRPr="00B862DE" w:rsidRDefault="00032E54" w:rsidP="00202755">
      <w:pPr>
        <w:rPr>
          <w:rFonts w:ascii="Garamond" w:hAnsi="Garamond" w:cstheme="minorHAnsi"/>
          <w:sz w:val="24"/>
          <w:szCs w:val="24"/>
        </w:rPr>
      </w:pPr>
      <w:r w:rsidRPr="00B862DE">
        <w:rPr>
          <w:rFonts w:ascii="Garamond" w:hAnsi="Garamond" w:cstheme="minorHAnsi"/>
          <w:b/>
          <w:bCs/>
          <w:sz w:val="24"/>
          <w:szCs w:val="24"/>
        </w:rPr>
        <w:t xml:space="preserve">Arvo </w:t>
      </w:r>
      <w:proofErr w:type="spellStart"/>
      <w:r w:rsidRPr="00B862DE">
        <w:rPr>
          <w:rFonts w:ascii="Garamond" w:hAnsi="Garamond" w:cstheme="minorHAnsi"/>
          <w:b/>
          <w:bCs/>
          <w:sz w:val="24"/>
          <w:szCs w:val="24"/>
        </w:rPr>
        <w:t>Pärt</w:t>
      </w:r>
      <w:r w:rsidR="006B7304" w:rsidRPr="00B862DE">
        <w:rPr>
          <w:rFonts w:ascii="Garamond" w:hAnsi="Garamond" w:cstheme="minorHAnsi"/>
          <w:b/>
          <w:bCs/>
          <w:sz w:val="24"/>
          <w:szCs w:val="24"/>
        </w:rPr>
        <w:t>’s</w:t>
      </w:r>
      <w:proofErr w:type="spellEnd"/>
      <w:r w:rsidRPr="00B862DE">
        <w:rPr>
          <w:rFonts w:ascii="Garamond" w:hAnsi="Garamond" w:cstheme="minorHAnsi"/>
          <w:sz w:val="24"/>
          <w:szCs w:val="24"/>
        </w:rPr>
        <w:t xml:space="preserve"> </w:t>
      </w:r>
      <w:r w:rsidR="003D543F" w:rsidRPr="00B862DE">
        <w:rPr>
          <w:rFonts w:ascii="Garamond" w:hAnsi="Garamond" w:cstheme="minorHAnsi"/>
          <w:sz w:val="24"/>
          <w:szCs w:val="24"/>
        </w:rPr>
        <w:t>compositional style, called </w:t>
      </w:r>
      <w:proofErr w:type="spellStart"/>
      <w:r w:rsidR="003D543F" w:rsidRPr="00B862DE">
        <w:rPr>
          <w:rFonts w:ascii="Garamond" w:hAnsi="Garamond" w:cstheme="minorHAnsi"/>
          <w:i/>
          <w:iCs/>
          <w:sz w:val="24"/>
          <w:szCs w:val="24"/>
        </w:rPr>
        <w:t>Tintinnabuli</w:t>
      </w:r>
      <w:proofErr w:type="spellEnd"/>
      <w:r w:rsidR="003D543F" w:rsidRPr="00B862DE">
        <w:rPr>
          <w:rFonts w:ascii="Garamond" w:hAnsi="Garamond" w:cstheme="minorHAnsi"/>
          <w:i/>
          <w:iCs/>
          <w:sz w:val="24"/>
          <w:szCs w:val="24"/>
        </w:rPr>
        <w:t> </w:t>
      </w:r>
      <w:r w:rsidR="003D543F" w:rsidRPr="00B862DE">
        <w:rPr>
          <w:rFonts w:ascii="Garamond" w:hAnsi="Garamond" w:cstheme="minorHAnsi"/>
          <w:sz w:val="24"/>
          <w:szCs w:val="24"/>
        </w:rPr>
        <w:t>(from the Latin </w:t>
      </w:r>
      <w:r w:rsidR="003D543F" w:rsidRPr="00B862DE">
        <w:rPr>
          <w:rFonts w:ascii="Garamond" w:hAnsi="Garamond" w:cstheme="minorHAnsi"/>
          <w:i/>
          <w:iCs/>
          <w:sz w:val="24"/>
          <w:szCs w:val="24"/>
        </w:rPr>
        <w:t>tintinnabulum</w:t>
      </w:r>
      <w:r w:rsidR="003D543F" w:rsidRPr="00B862DE">
        <w:rPr>
          <w:rFonts w:ascii="Garamond" w:hAnsi="Garamond" w:cstheme="minorHAnsi"/>
          <w:sz w:val="24"/>
          <w:szCs w:val="24"/>
        </w:rPr>
        <w:t>, “a bell”) is built on the sanctity of pure sound and harmony.</w:t>
      </w:r>
      <w:r w:rsidR="007067D2" w:rsidRPr="00B862DE">
        <w:rPr>
          <w:rFonts w:ascii="Garamond" w:hAnsi="Garamond" w:cstheme="minorHAnsi"/>
          <w:sz w:val="24"/>
          <w:szCs w:val="24"/>
        </w:rPr>
        <w:t xml:space="preserve"> </w:t>
      </w:r>
      <w:r w:rsidR="001C75CC" w:rsidRPr="00B862DE">
        <w:rPr>
          <w:rFonts w:ascii="Garamond" w:hAnsi="Garamond" w:cstheme="minorHAnsi"/>
          <w:b/>
          <w:bCs/>
          <w:sz w:val="24"/>
          <w:szCs w:val="24"/>
        </w:rPr>
        <w:t>Pari intervallo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 was initially composed as music for four parts </w:t>
      </w:r>
      <w:r w:rsidR="00A568A0" w:rsidRPr="00B862DE">
        <w:rPr>
          <w:rFonts w:ascii="Garamond" w:hAnsi="Garamond" w:cstheme="minorHAnsi"/>
          <w:sz w:val="24"/>
          <w:szCs w:val="24"/>
        </w:rPr>
        <w:t>(</w:t>
      </w:r>
      <w:r w:rsidR="001C75CC" w:rsidRPr="00B862DE">
        <w:rPr>
          <w:rFonts w:ascii="Garamond" w:hAnsi="Garamond" w:cstheme="minorHAnsi"/>
          <w:sz w:val="24"/>
          <w:szCs w:val="24"/>
        </w:rPr>
        <w:t>without specifying the instrumentation</w:t>
      </w:r>
      <w:r w:rsidR="00A568A0" w:rsidRPr="00B862DE">
        <w:rPr>
          <w:rFonts w:ascii="Garamond" w:hAnsi="Garamond" w:cstheme="minorHAnsi"/>
          <w:sz w:val="24"/>
          <w:szCs w:val="24"/>
        </w:rPr>
        <w:t>)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 and was premiered at the first concert</w:t>
      </w:r>
      <w:r w:rsidR="00FA556D" w:rsidRPr="00B862DE">
        <w:rPr>
          <w:rFonts w:ascii="Garamond" w:hAnsi="Garamond" w:cstheme="minorHAnsi"/>
          <w:sz w:val="24"/>
          <w:szCs w:val="24"/>
        </w:rPr>
        <w:t xml:space="preserve"> of </w:t>
      </w:r>
      <w:proofErr w:type="spellStart"/>
      <w:r w:rsidR="00FA556D" w:rsidRPr="00B862DE">
        <w:rPr>
          <w:rFonts w:ascii="Garamond" w:hAnsi="Garamond" w:cstheme="minorHAnsi"/>
          <w:i/>
          <w:iCs/>
          <w:sz w:val="24"/>
          <w:szCs w:val="24"/>
        </w:rPr>
        <w:t>tintinnabuli</w:t>
      </w:r>
      <w:proofErr w:type="spellEnd"/>
      <w:r w:rsidR="00FA556D" w:rsidRPr="00B862DE">
        <w:rPr>
          <w:rFonts w:ascii="Garamond" w:hAnsi="Garamond" w:cstheme="minorHAnsi"/>
          <w:sz w:val="24"/>
          <w:szCs w:val="24"/>
        </w:rPr>
        <w:t xml:space="preserve"> 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works by the </w:t>
      </w:r>
      <w:r w:rsidR="002B7545" w:rsidRPr="00B862DE">
        <w:rPr>
          <w:rFonts w:ascii="Garamond" w:hAnsi="Garamond" w:cstheme="minorHAnsi"/>
          <w:sz w:val="24"/>
          <w:szCs w:val="24"/>
        </w:rPr>
        <w:t>Estonian</w:t>
      </w:r>
      <w:r w:rsidR="00A568A0" w:rsidRPr="00B862DE">
        <w:rPr>
          <w:rFonts w:ascii="Garamond" w:hAnsi="Garamond" w:cstheme="minorHAnsi"/>
          <w:sz w:val="24"/>
          <w:szCs w:val="24"/>
        </w:rPr>
        <w:t xml:space="preserve"> 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ensemble Hortus </w:t>
      </w:r>
      <w:proofErr w:type="spellStart"/>
      <w:r w:rsidR="001C75CC" w:rsidRPr="00B862DE">
        <w:rPr>
          <w:rFonts w:ascii="Garamond" w:hAnsi="Garamond" w:cstheme="minorHAnsi"/>
          <w:sz w:val="24"/>
          <w:szCs w:val="24"/>
        </w:rPr>
        <w:t>Musicus</w:t>
      </w:r>
      <w:proofErr w:type="spellEnd"/>
      <w:r w:rsidR="001C75CC" w:rsidRPr="00B862DE">
        <w:rPr>
          <w:rFonts w:ascii="Garamond" w:hAnsi="Garamond" w:cstheme="minorHAnsi"/>
          <w:sz w:val="24"/>
          <w:szCs w:val="24"/>
        </w:rPr>
        <w:t xml:space="preserve"> in 1976. It was set </w:t>
      </w:r>
      <w:r w:rsidR="00A568A0" w:rsidRPr="00B862DE">
        <w:rPr>
          <w:rFonts w:ascii="Garamond" w:hAnsi="Garamond" w:cstheme="minorHAnsi"/>
          <w:sz w:val="24"/>
          <w:szCs w:val="24"/>
        </w:rPr>
        <w:t xml:space="preserve">by the composer </w:t>
      </w:r>
      <w:r w:rsidR="001C75CC" w:rsidRPr="00B862DE">
        <w:rPr>
          <w:rFonts w:ascii="Garamond" w:hAnsi="Garamond" w:cstheme="minorHAnsi"/>
          <w:sz w:val="24"/>
          <w:szCs w:val="24"/>
        </w:rPr>
        <w:t>for organ in 1980.</w:t>
      </w:r>
      <w:r w:rsidR="009D6BD1" w:rsidRPr="00B862DE">
        <w:rPr>
          <w:rFonts w:ascii="Garamond" w:hAnsi="Garamond" w:cstheme="minorHAnsi"/>
          <w:sz w:val="24"/>
          <w:szCs w:val="24"/>
        </w:rPr>
        <w:t xml:space="preserve"> 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The work was composed </w:t>
      </w:r>
      <w:proofErr w:type="gramStart"/>
      <w:r w:rsidR="001C75CC" w:rsidRPr="00B862DE">
        <w:rPr>
          <w:rFonts w:ascii="Garamond" w:hAnsi="Garamond" w:cstheme="minorHAnsi"/>
          <w:sz w:val="24"/>
          <w:szCs w:val="24"/>
        </w:rPr>
        <w:t>on the occasion of</w:t>
      </w:r>
      <w:proofErr w:type="gramEnd"/>
      <w:r w:rsidR="001C75CC" w:rsidRPr="00B862DE">
        <w:rPr>
          <w:rFonts w:ascii="Garamond" w:hAnsi="Garamond" w:cstheme="minorHAnsi"/>
          <w:sz w:val="24"/>
          <w:szCs w:val="24"/>
        </w:rPr>
        <w:t xml:space="preserve"> </w:t>
      </w:r>
      <w:r w:rsidR="001F68E8" w:rsidRPr="00B862DE">
        <w:rPr>
          <w:rFonts w:ascii="Garamond" w:hAnsi="Garamond" w:cstheme="minorHAnsi"/>
          <w:sz w:val="24"/>
          <w:szCs w:val="24"/>
        </w:rPr>
        <w:t xml:space="preserve">the 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death of </w:t>
      </w:r>
      <w:proofErr w:type="spellStart"/>
      <w:r w:rsidR="001F68E8" w:rsidRPr="00B862DE">
        <w:rPr>
          <w:rFonts w:ascii="Garamond" w:hAnsi="Garamond" w:cstheme="minorHAnsi"/>
          <w:sz w:val="24"/>
          <w:szCs w:val="24"/>
        </w:rPr>
        <w:t>Pärt’s</w:t>
      </w:r>
      <w:proofErr w:type="spellEnd"/>
      <w:r w:rsidR="001C75CC" w:rsidRPr="00B862DE">
        <w:rPr>
          <w:rFonts w:ascii="Garamond" w:hAnsi="Garamond" w:cstheme="minorHAnsi"/>
          <w:sz w:val="24"/>
          <w:szCs w:val="24"/>
        </w:rPr>
        <w:t xml:space="preserve"> </w:t>
      </w:r>
      <w:r w:rsidR="0046774D" w:rsidRPr="00B862DE">
        <w:rPr>
          <w:rFonts w:ascii="Garamond" w:hAnsi="Garamond" w:cstheme="minorHAnsi"/>
          <w:sz w:val="24"/>
          <w:szCs w:val="24"/>
        </w:rPr>
        <w:t>stepfather</w:t>
      </w:r>
      <w:r w:rsidR="001F68E8" w:rsidRPr="00B862DE">
        <w:rPr>
          <w:rFonts w:ascii="Garamond" w:hAnsi="Garamond" w:cstheme="minorHAnsi"/>
          <w:sz w:val="24"/>
          <w:szCs w:val="24"/>
        </w:rPr>
        <w:t>, and he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 paired </w:t>
      </w:r>
      <w:r w:rsidR="006162D4">
        <w:rPr>
          <w:rFonts w:ascii="Garamond" w:hAnsi="Garamond" w:cstheme="minorHAnsi"/>
          <w:sz w:val="24"/>
          <w:szCs w:val="24"/>
        </w:rPr>
        <w:t>the music</w:t>
      </w:r>
      <w:r w:rsidR="001F68E8" w:rsidRPr="00B862DE">
        <w:rPr>
          <w:rFonts w:ascii="Garamond" w:hAnsi="Garamond" w:cstheme="minorHAnsi"/>
          <w:sz w:val="24"/>
          <w:szCs w:val="24"/>
        </w:rPr>
        <w:t xml:space="preserve"> </w:t>
      </w:r>
      <w:r w:rsidR="001C75CC" w:rsidRPr="00B862DE">
        <w:rPr>
          <w:rFonts w:ascii="Garamond" w:hAnsi="Garamond" w:cstheme="minorHAnsi"/>
          <w:sz w:val="24"/>
          <w:szCs w:val="24"/>
        </w:rPr>
        <w:t xml:space="preserve">with </w:t>
      </w:r>
      <w:r w:rsidR="0046774D" w:rsidRPr="00B862DE">
        <w:rPr>
          <w:rFonts w:ascii="Garamond" w:hAnsi="Garamond" w:cstheme="minorHAnsi"/>
          <w:sz w:val="24"/>
          <w:szCs w:val="24"/>
        </w:rPr>
        <w:t xml:space="preserve">an excerpt </w:t>
      </w:r>
      <w:r w:rsidR="001C75CC" w:rsidRPr="00B862DE">
        <w:rPr>
          <w:rFonts w:ascii="Garamond" w:hAnsi="Garamond" w:cstheme="minorHAnsi"/>
          <w:sz w:val="24"/>
          <w:szCs w:val="24"/>
        </w:rPr>
        <w:t>from Paul’s letter to the Romans</w:t>
      </w:r>
      <w:r w:rsidR="0046774D" w:rsidRPr="00B862DE">
        <w:rPr>
          <w:rFonts w:ascii="Garamond" w:hAnsi="Garamond" w:cstheme="minorHAnsi"/>
          <w:sz w:val="24"/>
          <w:szCs w:val="24"/>
        </w:rPr>
        <w:t xml:space="preserve">. </w:t>
      </w:r>
      <w:r w:rsidR="001C75CC" w:rsidRPr="00B862DE">
        <w:rPr>
          <w:rFonts w:ascii="Garamond" w:hAnsi="Garamond" w:cstheme="minorHAnsi"/>
          <w:sz w:val="24"/>
          <w:szCs w:val="24"/>
        </w:rPr>
        <w:t>The musical material follows the meaning of the title (</w:t>
      </w:r>
      <w:proofErr w:type="spellStart"/>
      <w:r w:rsidR="001C75CC" w:rsidRPr="00B862DE">
        <w:rPr>
          <w:rFonts w:ascii="Garamond" w:hAnsi="Garamond" w:cstheme="minorHAnsi"/>
          <w:i/>
          <w:iCs/>
          <w:sz w:val="24"/>
          <w:szCs w:val="24"/>
        </w:rPr>
        <w:t>pari</w:t>
      </w:r>
      <w:proofErr w:type="spellEnd"/>
      <w:r w:rsidR="001C75CC" w:rsidRPr="00B862DE">
        <w:rPr>
          <w:rFonts w:ascii="Garamond" w:hAnsi="Garamond" w:cstheme="minorHAnsi"/>
          <w:i/>
          <w:iCs/>
          <w:sz w:val="24"/>
          <w:szCs w:val="24"/>
        </w:rPr>
        <w:t xml:space="preserve"> intervallo </w:t>
      </w:r>
      <w:r w:rsidR="001C75CC" w:rsidRPr="00B862DE">
        <w:rPr>
          <w:rFonts w:ascii="Garamond" w:hAnsi="Garamond" w:cstheme="minorHAnsi"/>
          <w:sz w:val="24"/>
          <w:szCs w:val="24"/>
        </w:rPr>
        <w:t>– in Latin “in the equal distance”) and has been built on two strictly parallel voices, whose distance from each other remains the same throughout.</w:t>
      </w:r>
    </w:p>
    <w:p w14:paraId="6324AED5" w14:textId="6964C2D8" w:rsidR="00E203F6" w:rsidRPr="00B862DE" w:rsidRDefault="00E203F6" w:rsidP="003B7918">
      <w:pPr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</w:pP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The next four pieces are all based on the German hymn tune, </w:t>
      </w:r>
      <w:r w:rsidRPr="00B862DE">
        <w:rPr>
          <w:rFonts w:ascii="Garamond" w:hAnsi="Garamond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Jesu, </w:t>
      </w:r>
      <w:proofErr w:type="spellStart"/>
      <w:r w:rsidRPr="00B862DE">
        <w:rPr>
          <w:rFonts w:ascii="Garamond" w:hAnsi="Garamond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meine</w:t>
      </w:r>
      <w:proofErr w:type="spellEnd"/>
      <w:r w:rsidRPr="00B862DE">
        <w:rPr>
          <w:rFonts w:ascii="Garamond" w:hAnsi="Garamond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Freude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, the text of which was written by Johann Franck in 1650 with a melody by Johann </w:t>
      </w:r>
      <w:proofErr w:type="spellStart"/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Crüger</w:t>
      </w:r>
      <w:proofErr w:type="spellEnd"/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. The </w:t>
      </w:r>
      <w:r w:rsidR="001E6357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words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address Jesus as our joy and support, against enemies and the vanity of existence. You can follow along with the tune in our hymnals at UMH #532. </w:t>
      </w:r>
    </w:p>
    <w:p w14:paraId="1787FEC1" w14:textId="4ECE1380" w:rsidR="00C545ED" w:rsidRPr="00B862DE" w:rsidRDefault="00C545ED" w:rsidP="003B7918">
      <w:pPr>
        <w:rPr>
          <w:rFonts w:ascii="Garamond" w:hAnsi="Garamond"/>
          <w:sz w:val="24"/>
          <w:szCs w:val="24"/>
        </w:rPr>
      </w:pP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lastRenderedPageBreak/>
        <w:t xml:space="preserve">The first setting is by J. S. </w:t>
      </w:r>
      <w:r w:rsidRPr="00B862DE">
        <w:rPr>
          <w:rFonts w:ascii="Garamond" w:hAnsi="Garamond" w:cstheme="minorHAnsi"/>
          <w:b/>
          <w:bCs/>
          <w:color w:val="000000"/>
          <w:sz w:val="24"/>
          <w:szCs w:val="24"/>
          <w:shd w:val="clear" w:color="auto" w:fill="FFFFFF"/>
        </w:rPr>
        <w:t>Bach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A7EAA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set </w:t>
      </w:r>
      <w:r w:rsidR="001E6357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in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the context of </w:t>
      </w:r>
      <w:proofErr w:type="gramStart"/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3F30F5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f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antasia</w:t>
      </w:r>
      <w:proofErr w:type="gramEnd"/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.</w:t>
      </w:r>
      <w:r w:rsidR="00A10BD1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742EA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Amidst Bach’s contrapuntal flurry of </w:t>
      </w:r>
      <w:r w:rsidR="00823B0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quickly moving sixteenth notes, you</w:t>
      </w:r>
      <w:r w:rsidR="00A10BD1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will hear </w:t>
      </w:r>
      <w:r w:rsidR="002A4DB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the chorale tune in slow notes</w:t>
      </w:r>
      <w:r w:rsidR="00823B0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,</w:t>
      </w:r>
      <w:r w:rsidR="00F110D7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passed </w:t>
      </w:r>
      <w:r w:rsidR="00823B0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to a</w:t>
      </w:r>
      <w:r w:rsidR="00F110D7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different voice</w:t>
      </w:r>
      <w:r w:rsidR="00823B0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for each phrase. </w:t>
      </w:r>
      <w:r w:rsidR="00097B94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The overall mood exhibits the </w:t>
      </w:r>
      <w:r w:rsidR="00097B94" w:rsidRPr="00B862DE">
        <w:rPr>
          <w:rFonts w:ascii="Garamond" w:hAnsi="Garamond" w:cstheme="minorHAnsi"/>
          <w:i/>
          <w:iCs/>
          <w:color w:val="000000"/>
          <w:sz w:val="24"/>
          <w:szCs w:val="24"/>
          <w:shd w:val="clear" w:color="auto" w:fill="FFFFFF"/>
        </w:rPr>
        <w:t>Freude</w:t>
      </w:r>
      <w:r w:rsidR="00097B94" w:rsidRPr="00B862DE">
        <w:rPr>
          <w:rFonts w:ascii="Garamond" w:hAnsi="Garamond"/>
          <w:sz w:val="24"/>
          <w:szCs w:val="24"/>
        </w:rPr>
        <w:t xml:space="preserve"> (joy) mentioned in the title</w:t>
      </w:r>
      <w:r w:rsidR="00165D4E" w:rsidRPr="00B862DE">
        <w:rPr>
          <w:rFonts w:ascii="Garamond" w:hAnsi="Garamond"/>
          <w:sz w:val="24"/>
          <w:szCs w:val="24"/>
        </w:rPr>
        <w:t>. However, just past the midpoint of the piece, the tempo</w:t>
      </w:r>
      <w:r w:rsidR="00076296" w:rsidRPr="00B862DE">
        <w:rPr>
          <w:rFonts w:ascii="Garamond" w:hAnsi="Garamond"/>
          <w:sz w:val="24"/>
          <w:szCs w:val="24"/>
        </w:rPr>
        <w:t xml:space="preserve"> abruptly</w:t>
      </w:r>
      <w:r w:rsidR="00165D4E" w:rsidRPr="00B862DE">
        <w:rPr>
          <w:rFonts w:ascii="Garamond" w:hAnsi="Garamond"/>
          <w:sz w:val="24"/>
          <w:szCs w:val="24"/>
        </w:rPr>
        <w:t xml:space="preserve"> </w:t>
      </w:r>
      <w:r w:rsidR="0063309C" w:rsidRPr="00B862DE">
        <w:rPr>
          <w:rFonts w:ascii="Garamond" w:hAnsi="Garamond"/>
          <w:sz w:val="24"/>
          <w:szCs w:val="24"/>
        </w:rPr>
        <w:t>slows,</w:t>
      </w:r>
      <w:r w:rsidR="00165D4E" w:rsidRPr="00B862DE">
        <w:rPr>
          <w:rFonts w:ascii="Garamond" w:hAnsi="Garamond"/>
          <w:sz w:val="24"/>
          <w:szCs w:val="24"/>
        </w:rPr>
        <w:t xml:space="preserve"> and the mood becomes </w:t>
      </w:r>
      <w:r w:rsidR="00F32605" w:rsidRPr="00B862DE">
        <w:rPr>
          <w:rFonts w:ascii="Garamond" w:hAnsi="Garamond"/>
          <w:sz w:val="24"/>
          <w:szCs w:val="24"/>
        </w:rPr>
        <w:t xml:space="preserve">serene and tender. This </w:t>
      </w:r>
      <w:r w:rsidR="00273FD5" w:rsidRPr="00B862DE">
        <w:rPr>
          <w:rFonts w:ascii="Garamond" w:hAnsi="Garamond"/>
          <w:sz w:val="24"/>
          <w:szCs w:val="24"/>
        </w:rPr>
        <w:t xml:space="preserve">corresponds to the text </w:t>
      </w:r>
      <w:r w:rsidR="002958E5" w:rsidRPr="00B862DE">
        <w:rPr>
          <w:rFonts w:ascii="Garamond" w:hAnsi="Garamond"/>
          <w:sz w:val="24"/>
          <w:szCs w:val="24"/>
        </w:rPr>
        <w:t xml:space="preserve">(included in Bach’s score) </w:t>
      </w:r>
      <w:r w:rsidR="00273FD5" w:rsidRPr="00B862DE">
        <w:rPr>
          <w:rFonts w:ascii="Garamond" w:hAnsi="Garamond"/>
          <w:sz w:val="24"/>
          <w:szCs w:val="24"/>
        </w:rPr>
        <w:t>“Lamb of God, my bridegroom, the</w:t>
      </w:r>
      <w:r w:rsidR="00A75FC5" w:rsidRPr="00B862DE">
        <w:rPr>
          <w:rFonts w:ascii="Garamond" w:hAnsi="Garamond"/>
          <w:sz w:val="24"/>
          <w:szCs w:val="24"/>
        </w:rPr>
        <w:t>re shall be for me on earth nothing dearer than you”</w:t>
      </w:r>
      <w:r w:rsidR="002958E5" w:rsidRPr="00B862DE">
        <w:rPr>
          <w:rFonts w:ascii="Garamond" w:hAnsi="Garamond"/>
          <w:sz w:val="24"/>
          <w:szCs w:val="24"/>
        </w:rPr>
        <w:t xml:space="preserve"> and relates the bittersweetness of Jesus’ sacrifice for us. </w:t>
      </w:r>
    </w:p>
    <w:p w14:paraId="56F52700" w14:textId="78B405B6" w:rsidR="00C2144B" w:rsidRPr="00B862DE" w:rsidRDefault="002958E5" w:rsidP="003B7918">
      <w:pPr>
        <w:rPr>
          <w:rFonts w:ascii="Garamond" w:hAnsi="Garamond"/>
          <w:sz w:val="24"/>
          <w:szCs w:val="24"/>
        </w:rPr>
      </w:pPr>
      <w:r w:rsidRPr="00B862DE">
        <w:rPr>
          <w:rFonts w:ascii="Garamond" w:hAnsi="Garamond"/>
          <w:sz w:val="24"/>
          <w:szCs w:val="24"/>
        </w:rPr>
        <w:t xml:space="preserve">The second setting of the chorale is by </w:t>
      </w:r>
      <w:r w:rsidRPr="00B862DE">
        <w:rPr>
          <w:rFonts w:ascii="Garamond" w:hAnsi="Garamond"/>
          <w:b/>
          <w:bCs/>
          <w:sz w:val="24"/>
          <w:szCs w:val="24"/>
        </w:rPr>
        <w:t>Krebs</w:t>
      </w:r>
      <w:r w:rsidRPr="00B862DE">
        <w:rPr>
          <w:rFonts w:ascii="Garamond" w:hAnsi="Garamond"/>
          <w:sz w:val="24"/>
          <w:szCs w:val="24"/>
        </w:rPr>
        <w:t xml:space="preserve">, Bach’s student. </w:t>
      </w:r>
      <w:r w:rsidR="002D75EF" w:rsidRPr="00B862DE">
        <w:rPr>
          <w:rFonts w:ascii="Garamond" w:hAnsi="Garamond"/>
          <w:sz w:val="24"/>
          <w:szCs w:val="24"/>
        </w:rPr>
        <w:t>The piece is in three short sections: first, a Prelude introduces the</w:t>
      </w:r>
      <w:r w:rsidR="003E440E" w:rsidRPr="00B862DE">
        <w:rPr>
          <w:rFonts w:ascii="Garamond" w:hAnsi="Garamond"/>
          <w:sz w:val="24"/>
          <w:szCs w:val="24"/>
        </w:rPr>
        <w:t xml:space="preserve"> tune’s general</w:t>
      </w:r>
      <w:r w:rsidR="002D75EF" w:rsidRPr="00B862DE">
        <w:rPr>
          <w:rFonts w:ascii="Garamond" w:hAnsi="Garamond"/>
          <w:sz w:val="24"/>
          <w:szCs w:val="24"/>
        </w:rPr>
        <w:t xml:space="preserve"> tonality and </w:t>
      </w:r>
      <w:r w:rsidR="003E440E" w:rsidRPr="00B862DE">
        <w:rPr>
          <w:rFonts w:ascii="Garamond" w:hAnsi="Garamond"/>
          <w:sz w:val="24"/>
          <w:szCs w:val="24"/>
        </w:rPr>
        <w:t xml:space="preserve">sense of drama. Next, the chorale is presented in a solo voice above active figuration in the accompaniment. Finally, </w:t>
      </w:r>
      <w:r w:rsidR="00E259B1" w:rsidRPr="00B862DE">
        <w:rPr>
          <w:rFonts w:ascii="Garamond" w:hAnsi="Garamond"/>
          <w:sz w:val="24"/>
          <w:szCs w:val="24"/>
        </w:rPr>
        <w:t xml:space="preserve">the chorale is played </w:t>
      </w:r>
      <w:proofErr w:type="spellStart"/>
      <w:r w:rsidR="00E259B1" w:rsidRPr="00B862DE">
        <w:rPr>
          <w:rFonts w:ascii="Garamond" w:hAnsi="Garamond"/>
          <w:i/>
          <w:iCs/>
          <w:sz w:val="24"/>
          <w:szCs w:val="24"/>
        </w:rPr>
        <w:t>alio</w:t>
      </w:r>
      <w:proofErr w:type="spellEnd"/>
      <w:r w:rsidR="00E259B1" w:rsidRPr="00B862DE">
        <w:rPr>
          <w:rFonts w:ascii="Garamond" w:hAnsi="Garamond"/>
          <w:i/>
          <w:iCs/>
          <w:sz w:val="24"/>
          <w:szCs w:val="24"/>
        </w:rPr>
        <w:t xml:space="preserve"> modo</w:t>
      </w:r>
      <w:r w:rsidR="00E259B1" w:rsidRPr="00B862DE">
        <w:rPr>
          <w:rFonts w:ascii="Garamond" w:hAnsi="Garamond"/>
          <w:sz w:val="24"/>
          <w:szCs w:val="24"/>
        </w:rPr>
        <w:t xml:space="preserve"> (“in another way”), this time in a more typical hymn texture. Krebs provides the tune and bass notes along with musical figures, which the organist is left to realize</w:t>
      </w:r>
      <w:r w:rsidR="009F5D8B" w:rsidRPr="00B862DE">
        <w:rPr>
          <w:rFonts w:ascii="Garamond" w:hAnsi="Garamond"/>
          <w:sz w:val="24"/>
          <w:szCs w:val="24"/>
        </w:rPr>
        <w:t xml:space="preserve"> into a four-part texture. </w:t>
      </w:r>
    </w:p>
    <w:p w14:paraId="03B90D78" w14:textId="5198D91A" w:rsidR="00A30F8D" w:rsidRDefault="00C2144B" w:rsidP="003B7918">
      <w:pPr>
        <w:rPr>
          <w:rFonts w:ascii="Garamond" w:hAnsi="Garamond"/>
          <w:sz w:val="24"/>
          <w:szCs w:val="24"/>
        </w:rPr>
      </w:pPr>
      <w:r w:rsidRPr="00B862DE">
        <w:rPr>
          <w:rFonts w:ascii="Garamond" w:hAnsi="Garamond"/>
          <w:sz w:val="24"/>
          <w:szCs w:val="24"/>
        </w:rPr>
        <w:t xml:space="preserve">The third setting of </w:t>
      </w:r>
      <w:r w:rsidRPr="00B862DE">
        <w:rPr>
          <w:rFonts w:ascii="Garamond" w:hAnsi="Garamond"/>
          <w:i/>
          <w:iCs/>
          <w:sz w:val="24"/>
          <w:szCs w:val="24"/>
        </w:rPr>
        <w:t xml:space="preserve">Jesu, </w:t>
      </w:r>
      <w:proofErr w:type="spellStart"/>
      <w:r w:rsidRPr="00B862DE">
        <w:rPr>
          <w:rFonts w:ascii="Garamond" w:hAnsi="Garamond"/>
          <w:i/>
          <w:iCs/>
          <w:sz w:val="24"/>
          <w:szCs w:val="24"/>
        </w:rPr>
        <w:t>meine</w:t>
      </w:r>
      <w:proofErr w:type="spellEnd"/>
      <w:r w:rsidRPr="00B862DE">
        <w:rPr>
          <w:rFonts w:ascii="Garamond" w:hAnsi="Garamond"/>
          <w:i/>
          <w:iCs/>
          <w:sz w:val="24"/>
          <w:szCs w:val="24"/>
        </w:rPr>
        <w:t xml:space="preserve"> Freude</w:t>
      </w:r>
      <w:r w:rsidRPr="00B862DE">
        <w:rPr>
          <w:rFonts w:ascii="Garamond" w:hAnsi="Garamond"/>
          <w:sz w:val="24"/>
          <w:szCs w:val="24"/>
        </w:rPr>
        <w:t xml:space="preserve"> jumps ahead </w:t>
      </w:r>
      <w:r w:rsidR="00A30F8D">
        <w:rPr>
          <w:rFonts w:ascii="Garamond" w:hAnsi="Garamond"/>
          <w:sz w:val="24"/>
          <w:szCs w:val="24"/>
        </w:rPr>
        <w:t xml:space="preserve">around a century to </w:t>
      </w:r>
      <w:r w:rsidR="00C42151">
        <w:rPr>
          <w:rFonts w:ascii="Garamond" w:hAnsi="Garamond"/>
          <w:sz w:val="24"/>
          <w:szCs w:val="24"/>
        </w:rPr>
        <w:t>the German Romantic period</w:t>
      </w:r>
      <w:r w:rsidR="00A209EA">
        <w:rPr>
          <w:rFonts w:ascii="Garamond" w:hAnsi="Garamond"/>
          <w:sz w:val="24"/>
          <w:szCs w:val="24"/>
        </w:rPr>
        <w:t xml:space="preserve"> and the music of little-known composer </w:t>
      </w:r>
      <w:r w:rsidR="00AF13B2" w:rsidRPr="00AF13B2">
        <w:rPr>
          <w:rFonts w:ascii="Garamond" w:hAnsi="Garamond"/>
          <w:sz w:val="24"/>
          <w:szCs w:val="24"/>
        </w:rPr>
        <w:t xml:space="preserve">Carl Hermann Ludwig </w:t>
      </w:r>
      <w:proofErr w:type="spellStart"/>
      <w:r w:rsidR="00AF13B2" w:rsidRPr="00AF13B2">
        <w:rPr>
          <w:rFonts w:ascii="Garamond" w:hAnsi="Garamond"/>
          <w:b/>
          <w:bCs/>
          <w:sz w:val="24"/>
          <w:szCs w:val="24"/>
        </w:rPr>
        <w:t>Finzenhagen</w:t>
      </w:r>
      <w:proofErr w:type="spellEnd"/>
      <w:r w:rsidR="00AF13B2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="00AF13B2">
        <w:rPr>
          <w:rFonts w:ascii="Garamond" w:hAnsi="Garamond"/>
          <w:sz w:val="24"/>
          <w:szCs w:val="24"/>
        </w:rPr>
        <w:t>Finzenhagen</w:t>
      </w:r>
      <w:proofErr w:type="spellEnd"/>
      <w:r w:rsidR="00AF13B2">
        <w:rPr>
          <w:rFonts w:ascii="Garamond" w:hAnsi="Garamond"/>
          <w:sz w:val="24"/>
          <w:szCs w:val="24"/>
        </w:rPr>
        <w:t xml:space="preserve"> worked at the </w:t>
      </w:r>
      <w:proofErr w:type="spellStart"/>
      <w:r w:rsidR="00AF13B2">
        <w:rPr>
          <w:rFonts w:ascii="Garamond" w:hAnsi="Garamond"/>
          <w:sz w:val="24"/>
          <w:szCs w:val="24"/>
        </w:rPr>
        <w:t>Jacobikirche</w:t>
      </w:r>
      <w:proofErr w:type="spellEnd"/>
      <w:r w:rsidR="00AF13B2">
        <w:rPr>
          <w:rFonts w:ascii="Garamond" w:hAnsi="Garamond"/>
          <w:sz w:val="24"/>
          <w:szCs w:val="24"/>
        </w:rPr>
        <w:t xml:space="preserve"> in Magdeburg</w:t>
      </w:r>
      <w:r w:rsidR="00562DBD">
        <w:rPr>
          <w:rFonts w:ascii="Garamond" w:hAnsi="Garamond"/>
          <w:sz w:val="24"/>
          <w:szCs w:val="24"/>
        </w:rPr>
        <w:t xml:space="preserve"> (</w:t>
      </w:r>
      <w:r w:rsidR="00AF13B2">
        <w:rPr>
          <w:rFonts w:ascii="Garamond" w:hAnsi="Garamond"/>
          <w:sz w:val="24"/>
          <w:szCs w:val="24"/>
        </w:rPr>
        <w:t>which</w:t>
      </w:r>
      <w:r w:rsidR="00562DBD">
        <w:rPr>
          <w:rFonts w:ascii="Garamond" w:hAnsi="Garamond"/>
          <w:sz w:val="24"/>
          <w:szCs w:val="24"/>
        </w:rPr>
        <w:t xml:space="preserve"> no longer exists; it</w:t>
      </w:r>
      <w:r w:rsidR="00AF13B2">
        <w:rPr>
          <w:rFonts w:ascii="Garamond" w:hAnsi="Garamond"/>
          <w:sz w:val="24"/>
          <w:szCs w:val="24"/>
        </w:rPr>
        <w:t xml:space="preserve"> was </w:t>
      </w:r>
      <w:r w:rsidR="00562DBD">
        <w:rPr>
          <w:rFonts w:ascii="Garamond" w:hAnsi="Garamond"/>
          <w:sz w:val="24"/>
          <w:szCs w:val="24"/>
        </w:rPr>
        <w:t>destroyed in air raids</w:t>
      </w:r>
      <w:r w:rsidR="00AF13B2">
        <w:rPr>
          <w:rFonts w:ascii="Garamond" w:hAnsi="Garamond"/>
          <w:sz w:val="24"/>
          <w:szCs w:val="24"/>
        </w:rPr>
        <w:t xml:space="preserve"> </w:t>
      </w:r>
      <w:r w:rsidR="00562DBD">
        <w:rPr>
          <w:rFonts w:ascii="Garamond" w:hAnsi="Garamond"/>
          <w:sz w:val="24"/>
          <w:szCs w:val="24"/>
        </w:rPr>
        <w:t xml:space="preserve">in 1945). His setting </w:t>
      </w:r>
      <w:r w:rsidR="00F95B11">
        <w:rPr>
          <w:rFonts w:ascii="Garamond" w:hAnsi="Garamond"/>
          <w:sz w:val="24"/>
          <w:szCs w:val="24"/>
        </w:rPr>
        <w:t>i</w:t>
      </w:r>
      <w:r w:rsidR="000108AB">
        <w:rPr>
          <w:rFonts w:ascii="Garamond" w:hAnsi="Garamond"/>
          <w:sz w:val="24"/>
          <w:szCs w:val="24"/>
        </w:rPr>
        <w:t>s a lament; it uses suspensions</w:t>
      </w:r>
      <w:r w:rsidR="00D964FA">
        <w:rPr>
          <w:rFonts w:ascii="Garamond" w:hAnsi="Garamond"/>
          <w:sz w:val="24"/>
          <w:szCs w:val="24"/>
        </w:rPr>
        <w:t xml:space="preserve">, </w:t>
      </w:r>
      <w:r w:rsidR="000369FE">
        <w:rPr>
          <w:rFonts w:ascii="Garamond" w:hAnsi="Garamond"/>
          <w:sz w:val="24"/>
          <w:szCs w:val="24"/>
        </w:rPr>
        <w:t xml:space="preserve">descending </w:t>
      </w:r>
      <w:r w:rsidR="00D964FA">
        <w:rPr>
          <w:rFonts w:ascii="Garamond" w:hAnsi="Garamond"/>
          <w:sz w:val="24"/>
          <w:szCs w:val="24"/>
        </w:rPr>
        <w:t>“sigh”</w:t>
      </w:r>
      <w:r w:rsidR="000369FE">
        <w:rPr>
          <w:rFonts w:ascii="Garamond" w:hAnsi="Garamond"/>
          <w:sz w:val="24"/>
          <w:szCs w:val="24"/>
        </w:rPr>
        <w:t xml:space="preserve"> </w:t>
      </w:r>
      <w:r w:rsidR="00FA16EB">
        <w:rPr>
          <w:rFonts w:ascii="Garamond" w:hAnsi="Garamond"/>
          <w:sz w:val="24"/>
          <w:szCs w:val="24"/>
        </w:rPr>
        <w:t>motives</w:t>
      </w:r>
      <w:r w:rsidR="00D964FA">
        <w:rPr>
          <w:rFonts w:ascii="Garamond" w:hAnsi="Garamond"/>
          <w:sz w:val="24"/>
          <w:szCs w:val="24"/>
        </w:rPr>
        <w:t>,</w:t>
      </w:r>
      <w:r w:rsidR="000108AB">
        <w:rPr>
          <w:rFonts w:ascii="Garamond" w:hAnsi="Garamond"/>
          <w:sz w:val="24"/>
          <w:szCs w:val="24"/>
        </w:rPr>
        <w:t xml:space="preserve"> and </w:t>
      </w:r>
      <w:r w:rsidR="009039E1">
        <w:rPr>
          <w:rFonts w:ascii="Garamond" w:hAnsi="Garamond"/>
          <w:sz w:val="24"/>
          <w:szCs w:val="24"/>
        </w:rPr>
        <w:t xml:space="preserve">poignant harmonies to show the </w:t>
      </w:r>
      <w:r w:rsidR="00A319C4">
        <w:rPr>
          <w:rFonts w:ascii="Garamond" w:hAnsi="Garamond"/>
          <w:sz w:val="24"/>
          <w:szCs w:val="24"/>
        </w:rPr>
        <w:t xml:space="preserve">melancholy </w:t>
      </w:r>
      <w:r w:rsidR="00333B84">
        <w:rPr>
          <w:rFonts w:ascii="Garamond" w:hAnsi="Garamond"/>
          <w:sz w:val="24"/>
          <w:szCs w:val="24"/>
        </w:rPr>
        <w:t>of</w:t>
      </w:r>
      <w:r w:rsidR="00A319C4">
        <w:rPr>
          <w:rFonts w:ascii="Garamond" w:hAnsi="Garamond"/>
          <w:sz w:val="24"/>
          <w:szCs w:val="24"/>
        </w:rPr>
        <w:t xml:space="preserve"> the tune. </w:t>
      </w:r>
      <w:r w:rsidR="009039E1">
        <w:rPr>
          <w:rFonts w:ascii="Garamond" w:hAnsi="Garamond"/>
          <w:sz w:val="24"/>
          <w:szCs w:val="24"/>
        </w:rPr>
        <w:t xml:space="preserve"> </w:t>
      </w:r>
    </w:p>
    <w:p w14:paraId="177E720F" w14:textId="6467062A" w:rsidR="002958E5" w:rsidRPr="00B862DE" w:rsidRDefault="00542E40" w:rsidP="003B79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fourth piece is by</w:t>
      </w:r>
      <w:r w:rsidR="00367B82">
        <w:rPr>
          <w:rFonts w:ascii="Garamond" w:hAnsi="Garamond"/>
          <w:sz w:val="24"/>
          <w:szCs w:val="24"/>
        </w:rPr>
        <w:t xml:space="preserve"> composer</w:t>
      </w:r>
      <w:r w:rsidR="005328F3" w:rsidRPr="00B862DE">
        <w:rPr>
          <w:rFonts w:ascii="Garamond" w:hAnsi="Garamond"/>
          <w:sz w:val="24"/>
          <w:szCs w:val="24"/>
        </w:rPr>
        <w:t xml:space="preserve"> Marcel </w:t>
      </w:r>
      <w:r w:rsidR="005328F3" w:rsidRPr="00B862DE">
        <w:rPr>
          <w:rFonts w:ascii="Garamond" w:hAnsi="Garamond"/>
          <w:b/>
          <w:bCs/>
          <w:sz w:val="24"/>
          <w:szCs w:val="24"/>
        </w:rPr>
        <w:t>Dupré</w:t>
      </w:r>
      <w:r w:rsidR="005328F3" w:rsidRPr="00B862DE">
        <w:rPr>
          <w:rFonts w:ascii="Garamond" w:hAnsi="Garamond"/>
          <w:sz w:val="24"/>
          <w:szCs w:val="24"/>
        </w:rPr>
        <w:t xml:space="preserve">, whose </w:t>
      </w:r>
      <w:r w:rsidR="00595FB0" w:rsidRPr="00B862DE">
        <w:rPr>
          <w:rFonts w:ascii="Garamond" w:hAnsi="Garamond"/>
          <w:sz w:val="24"/>
          <w:szCs w:val="24"/>
        </w:rPr>
        <w:t xml:space="preserve">brief </w:t>
      </w:r>
      <w:r w:rsidR="005328F3" w:rsidRPr="00B862DE">
        <w:rPr>
          <w:rFonts w:ascii="Garamond" w:hAnsi="Garamond"/>
          <w:sz w:val="24"/>
          <w:szCs w:val="24"/>
        </w:rPr>
        <w:t xml:space="preserve">setting was published in 1931 as part of his collection of </w:t>
      </w:r>
      <w:r w:rsidR="00745B2B" w:rsidRPr="003A516E">
        <w:rPr>
          <w:rFonts w:ascii="Garamond" w:hAnsi="Garamond"/>
          <w:sz w:val="24"/>
          <w:szCs w:val="24"/>
        </w:rPr>
        <w:t>79</w:t>
      </w:r>
      <w:r w:rsidR="005328F3" w:rsidRPr="003A516E">
        <w:rPr>
          <w:rFonts w:ascii="Garamond" w:hAnsi="Garamond"/>
          <w:sz w:val="24"/>
          <w:szCs w:val="24"/>
        </w:rPr>
        <w:t xml:space="preserve"> Chorale</w:t>
      </w:r>
      <w:r w:rsidR="00BC36CA" w:rsidRPr="003A516E">
        <w:rPr>
          <w:rFonts w:ascii="Garamond" w:hAnsi="Garamond"/>
          <w:sz w:val="24"/>
          <w:szCs w:val="24"/>
        </w:rPr>
        <w:t xml:space="preserve">s </w:t>
      </w:r>
      <w:r w:rsidR="00745B2B" w:rsidRPr="003A516E">
        <w:rPr>
          <w:rFonts w:ascii="Garamond" w:hAnsi="Garamond"/>
          <w:sz w:val="24"/>
          <w:szCs w:val="24"/>
        </w:rPr>
        <w:t>for the organ</w:t>
      </w:r>
      <w:r w:rsidR="00745B2B" w:rsidRPr="00B862DE">
        <w:rPr>
          <w:rFonts w:ascii="Garamond" w:hAnsi="Garamond"/>
          <w:sz w:val="24"/>
          <w:szCs w:val="24"/>
        </w:rPr>
        <w:t xml:space="preserve">. </w:t>
      </w:r>
      <w:r w:rsidR="009A5D9D" w:rsidRPr="00B862DE">
        <w:rPr>
          <w:rFonts w:ascii="Garamond" w:hAnsi="Garamond"/>
          <w:sz w:val="24"/>
          <w:szCs w:val="24"/>
        </w:rPr>
        <w:t>Dupré</w:t>
      </w:r>
      <w:r w:rsidR="009A5D9D" w:rsidRPr="00B862DE">
        <w:rPr>
          <w:rFonts w:ascii="Garamond" w:hAnsi="Garamond"/>
          <w:sz w:val="24"/>
          <w:szCs w:val="24"/>
        </w:rPr>
        <w:t xml:space="preserve"> </w:t>
      </w:r>
      <w:r w:rsidR="00084823">
        <w:rPr>
          <w:rFonts w:ascii="Garamond" w:hAnsi="Garamond"/>
          <w:sz w:val="24"/>
          <w:szCs w:val="24"/>
        </w:rPr>
        <w:t>gives</w:t>
      </w:r>
      <w:r w:rsidR="009A5D9D" w:rsidRPr="00B862DE">
        <w:rPr>
          <w:rFonts w:ascii="Garamond" w:hAnsi="Garamond"/>
          <w:sz w:val="24"/>
          <w:szCs w:val="24"/>
        </w:rPr>
        <w:t xml:space="preserve"> the chorale melody </w:t>
      </w:r>
      <w:r w:rsidR="00084823">
        <w:rPr>
          <w:rFonts w:ascii="Garamond" w:hAnsi="Garamond"/>
          <w:sz w:val="24"/>
          <w:szCs w:val="24"/>
        </w:rPr>
        <w:t>to a reed in the tenor voice</w:t>
      </w:r>
      <w:r w:rsidR="003B0C26" w:rsidRPr="00B862DE">
        <w:rPr>
          <w:rFonts w:ascii="Garamond" w:hAnsi="Garamond"/>
          <w:sz w:val="24"/>
          <w:szCs w:val="24"/>
        </w:rPr>
        <w:t>,</w:t>
      </w:r>
      <w:r w:rsidR="00900478" w:rsidRPr="00B862DE">
        <w:rPr>
          <w:rFonts w:ascii="Garamond" w:hAnsi="Garamond"/>
          <w:sz w:val="24"/>
          <w:szCs w:val="24"/>
        </w:rPr>
        <w:t xml:space="preserve"> while the outer voices (</w:t>
      </w:r>
      <w:r w:rsidR="008C4FD3">
        <w:rPr>
          <w:rFonts w:ascii="Garamond" w:hAnsi="Garamond"/>
          <w:sz w:val="24"/>
          <w:szCs w:val="24"/>
        </w:rPr>
        <w:t xml:space="preserve">in the </w:t>
      </w:r>
      <w:r w:rsidR="00900478" w:rsidRPr="00B862DE">
        <w:rPr>
          <w:rFonts w:ascii="Garamond" w:hAnsi="Garamond"/>
          <w:sz w:val="24"/>
          <w:szCs w:val="24"/>
        </w:rPr>
        <w:t xml:space="preserve">right hand and pedals) play parallel </w:t>
      </w:r>
      <w:r w:rsidR="00F65C1E">
        <w:rPr>
          <w:rFonts w:ascii="Garamond" w:hAnsi="Garamond"/>
          <w:sz w:val="24"/>
          <w:szCs w:val="24"/>
        </w:rPr>
        <w:t>thirds</w:t>
      </w:r>
      <w:r w:rsidR="00900478" w:rsidRPr="00B862DE">
        <w:rPr>
          <w:rFonts w:ascii="Garamond" w:hAnsi="Garamond"/>
          <w:sz w:val="24"/>
          <w:szCs w:val="24"/>
        </w:rPr>
        <w:t xml:space="preserve"> and </w:t>
      </w:r>
      <w:r w:rsidR="00F65C1E">
        <w:rPr>
          <w:rFonts w:ascii="Garamond" w:hAnsi="Garamond"/>
          <w:sz w:val="24"/>
          <w:szCs w:val="24"/>
        </w:rPr>
        <w:t>sixths</w:t>
      </w:r>
      <w:r w:rsidR="000F686D" w:rsidRPr="00B862DE">
        <w:rPr>
          <w:rFonts w:ascii="Garamond" w:hAnsi="Garamond"/>
          <w:sz w:val="24"/>
          <w:szCs w:val="24"/>
        </w:rPr>
        <w:t xml:space="preserve">, </w:t>
      </w:r>
      <w:r w:rsidR="00F26545" w:rsidRPr="00B862DE">
        <w:rPr>
          <w:rFonts w:ascii="Garamond" w:hAnsi="Garamond"/>
          <w:sz w:val="24"/>
          <w:szCs w:val="24"/>
        </w:rPr>
        <w:t>creat</w:t>
      </w:r>
      <w:r w:rsidR="000F686D" w:rsidRPr="00B862DE">
        <w:rPr>
          <w:rFonts w:ascii="Garamond" w:hAnsi="Garamond"/>
          <w:sz w:val="24"/>
          <w:szCs w:val="24"/>
        </w:rPr>
        <w:t>ing</w:t>
      </w:r>
      <w:r w:rsidR="00F26545" w:rsidRPr="00B862DE">
        <w:rPr>
          <w:rFonts w:ascii="Garamond" w:hAnsi="Garamond"/>
          <w:sz w:val="24"/>
          <w:szCs w:val="24"/>
        </w:rPr>
        <w:t xml:space="preserve"> surprising harmonies</w:t>
      </w:r>
      <w:r w:rsidR="005D2D1A" w:rsidRPr="00B862DE">
        <w:rPr>
          <w:rFonts w:ascii="Garamond" w:hAnsi="Garamond"/>
          <w:sz w:val="24"/>
          <w:szCs w:val="24"/>
        </w:rPr>
        <w:t xml:space="preserve"> as they transverse the keyboards. </w:t>
      </w:r>
    </w:p>
    <w:p w14:paraId="5E12E26D" w14:textId="055B435E" w:rsidR="00E203F6" w:rsidRPr="00314F55" w:rsidRDefault="005D2D1A" w:rsidP="003B7918">
      <w:pPr>
        <w:rPr>
          <w:rFonts w:ascii="Garamond" w:hAnsi="Garamond"/>
          <w:sz w:val="24"/>
          <w:szCs w:val="24"/>
        </w:rPr>
      </w:pPr>
      <w:r w:rsidRPr="00B862DE">
        <w:rPr>
          <w:rFonts w:ascii="Garamond" w:hAnsi="Garamond"/>
          <w:sz w:val="24"/>
          <w:szCs w:val="24"/>
        </w:rPr>
        <w:t xml:space="preserve">The final setting of the chorale is by </w:t>
      </w:r>
      <w:r w:rsidR="00D519A7" w:rsidRPr="00B862DE">
        <w:rPr>
          <w:rFonts w:ascii="Garamond" w:hAnsi="Garamond"/>
          <w:sz w:val="24"/>
          <w:szCs w:val="24"/>
        </w:rPr>
        <w:t xml:space="preserve">Dr. Sarah </w:t>
      </w:r>
      <w:r w:rsidR="00D519A7" w:rsidRPr="00B862DE">
        <w:rPr>
          <w:rFonts w:ascii="Garamond" w:hAnsi="Garamond"/>
          <w:b/>
          <w:bCs/>
          <w:sz w:val="24"/>
          <w:szCs w:val="24"/>
        </w:rPr>
        <w:t>Rimkus</w:t>
      </w:r>
      <w:r w:rsidR="00D519A7" w:rsidRPr="00B862DE">
        <w:rPr>
          <w:rFonts w:ascii="Garamond" w:hAnsi="Garamond"/>
          <w:sz w:val="24"/>
          <w:szCs w:val="24"/>
        </w:rPr>
        <w:t xml:space="preserve">, a Michigan based composer who </w:t>
      </w:r>
      <w:r w:rsidR="00EF7D49" w:rsidRPr="00B862DE">
        <w:rPr>
          <w:rFonts w:ascii="Garamond" w:hAnsi="Garamond"/>
          <w:sz w:val="24"/>
          <w:szCs w:val="24"/>
        </w:rPr>
        <w:t xml:space="preserve">studied composition with Morten Lauridsen and Paul Mealor. </w:t>
      </w:r>
      <w:r w:rsidR="0088643E" w:rsidRPr="00B862DE">
        <w:rPr>
          <w:rFonts w:ascii="Garamond" w:hAnsi="Garamond"/>
          <w:sz w:val="24"/>
          <w:szCs w:val="24"/>
        </w:rPr>
        <w:t xml:space="preserve">Rimkus’s </w:t>
      </w:r>
      <w:r w:rsidR="00FF358E" w:rsidRPr="00B862DE">
        <w:rPr>
          <w:rFonts w:ascii="Garamond" w:hAnsi="Garamond"/>
          <w:sz w:val="24"/>
          <w:szCs w:val="24"/>
        </w:rPr>
        <w:t xml:space="preserve">minimalist </w:t>
      </w:r>
      <w:r w:rsidR="0088643E" w:rsidRPr="00B862DE">
        <w:rPr>
          <w:rFonts w:ascii="Garamond" w:hAnsi="Garamond"/>
          <w:sz w:val="24"/>
          <w:szCs w:val="24"/>
        </w:rPr>
        <w:t xml:space="preserve">setting </w:t>
      </w:r>
      <w:r w:rsidR="0088643E" w:rsidRPr="00B862DE">
        <w:rPr>
          <w:rFonts w:ascii="Garamond" w:hAnsi="Garamond"/>
          <w:sz w:val="24"/>
          <w:szCs w:val="24"/>
        </w:rPr>
        <w:t xml:space="preserve">uses repeated melodic fragments taken from the chorale in </w:t>
      </w:r>
      <w:r w:rsidR="00BD33FE">
        <w:rPr>
          <w:rFonts w:ascii="Garamond" w:hAnsi="Garamond"/>
          <w:sz w:val="24"/>
          <w:szCs w:val="24"/>
        </w:rPr>
        <w:t xml:space="preserve">several </w:t>
      </w:r>
      <w:r w:rsidR="0088643E" w:rsidRPr="00B862DE">
        <w:rPr>
          <w:rFonts w:ascii="Garamond" w:hAnsi="Garamond"/>
          <w:sz w:val="24"/>
          <w:szCs w:val="24"/>
        </w:rPr>
        <w:t xml:space="preserve">different ways. </w:t>
      </w:r>
      <w:r w:rsidR="00FF358E" w:rsidRPr="00B862DE">
        <w:rPr>
          <w:rFonts w:ascii="Garamond" w:hAnsi="Garamond"/>
          <w:sz w:val="24"/>
          <w:szCs w:val="24"/>
        </w:rPr>
        <w:t>She writes, “T</w:t>
      </w:r>
      <w:r w:rsidR="0088643E" w:rsidRPr="00B862DE">
        <w:rPr>
          <w:rFonts w:ascii="Garamond" w:hAnsi="Garamond"/>
          <w:sz w:val="24"/>
          <w:szCs w:val="24"/>
        </w:rPr>
        <w:t xml:space="preserve">he melody of the hymn and its most common harmonizations use the minor tonality in a highly declamatory and chromatic way, though the text contains both expressions of extreme joy and despair. This piece uses these repeated and sustained fragments of the tune to create Impressionist-inspired textures that start in a more soft-sounding minor mode, but the piece gradually </w:t>
      </w:r>
      <w:proofErr w:type="gramStart"/>
      <w:r w:rsidR="0088643E" w:rsidRPr="00B862DE">
        <w:rPr>
          <w:rFonts w:ascii="Garamond" w:hAnsi="Garamond"/>
          <w:sz w:val="24"/>
          <w:szCs w:val="24"/>
        </w:rPr>
        <w:t>opens up</w:t>
      </w:r>
      <w:proofErr w:type="gramEnd"/>
      <w:r w:rsidR="0088643E" w:rsidRPr="00B862DE">
        <w:rPr>
          <w:rFonts w:ascii="Garamond" w:hAnsi="Garamond"/>
          <w:sz w:val="24"/>
          <w:szCs w:val="24"/>
        </w:rPr>
        <w:t xml:space="preserve"> to a joyous major key.</w:t>
      </w:r>
      <w:r w:rsidR="00FF358E" w:rsidRPr="00B862DE">
        <w:rPr>
          <w:rFonts w:ascii="Garamond" w:hAnsi="Garamond"/>
          <w:sz w:val="24"/>
          <w:szCs w:val="24"/>
        </w:rPr>
        <w:t>”</w:t>
      </w:r>
      <w:r w:rsidR="0088643E" w:rsidRPr="00B862DE">
        <w:rPr>
          <w:rFonts w:ascii="Garamond" w:hAnsi="Garamond"/>
          <w:sz w:val="24"/>
          <w:szCs w:val="24"/>
        </w:rPr>
        <w:t> </w:t>
      </w:r>
    </w:p>
    <w:p w14:paraId="69387AD4" w14:textId="3A941422" w:rsidR="00AC79CF" w:rsidRPr="00AC79CF" w:rsidRDefault="00B0447E" w:rsidP="003B7918">
      <w:pPr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</w:pP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A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student of Marcel Dupré,</w:t>
      </w:r>
      <w:r w:rsidR="003902EA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organist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A4D1C" w:rsidRPr="00B862DE">
        <w:rPr>
          <w:rFonts w:ascii="Garamond" w:hAnsi="Garamond" w:cstheme="minorHAnsi"/>
          <w:b/>
          <w:bCs/>
          <w:color w:val="000000"/>
          <w:sz w:val="24"/>
          <w:szCs w:val="24"/>
          <w:shd w:val="clear" w:color="auto" w:fill="FFFFFF"/>
        </w:rPr>
        <w:t xml:space="preserve">Jeanne </w:t>
      </w:r>
      <w:proofErr w:type="spellStart"/>
      <w:r w:rsidR="004A4D1C" w:rsidRPr="00B862DE">
        <w:rPr>
          <w:rFonts w:ascii="Garamond" w:hAnsi="Garamond" w:cstheme="minorHAnsi"/>
          <w:b/>
          <w:bCs/>
          <w:color w:val="000000"/>
          <w:sz w:val="24"/>
          <w:szCs w:val="24"/>
          <w:shd w:val="clear" w:color="auto" w:fill="FFFFFF"/>
        </w:rPr>
        <w:t>Demessieux</w:t>
      </w:r>
      <w:proofErr w:type="spellEnd"/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was known for her impeccable technique and artistic flair. </w:t>
      </w:r>
      <w:r w:rsidR="00C2332F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A</w:t>
      </w:r>
      <w:r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s a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composer, she wrote hugely difficult études that pushed organists to the absolute brink of their technique. She also </w:t>
      </w:r>
      <w:r w:rsidR="00713E0A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composed the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collection</w:t>
      </w:r>
      <w:r w:rsidR="00713E0A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,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A4D1C" w:rsidRPr="00713E0A">
        <w:rPr>
          <w:rFonts w:ascii="Garamond" w:hAnsi="Garamond" w:cstheme="minorHAnsi"/>
          <w:i/>
          <w:iCs/>
          <w:color w:val="000000"/>
          <w:sz w:val="24"/>
          <w:szCs w:val="24"/>
          <w:shd w:val="clear" w:color="auto" w:fill="FFFFFF"/>
        </w:rPr>
        <w:t>Twelve Chorale Preludes on Gregorian Chant Themes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, from </w:t>
      </w:r>
      <w:r w:rsidR="00C2332F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which </w:t>
      </w:r>
      <w:r w:rsidR="003B7918" w:rsidRPr="00B862DE">
        <w:rPr>
          <w:rFonts w:ascii="Garamond" w:hAnsi="Garamond" w:cstheme="minorHAnsi"/>
          <w:b/>
          <w:bCs/>
          <w:color w:val="000000"/>
          <w:sz w:val="24"/>
          <w:szCs w:val="24"/>
          <w:shd w:val="clear" w:color="auto" w:fill="FFFFFF"/>
        </w:rPr>
        <w:t>Vexilla Regis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is taken</w:t>
      </w:r>
      <w:r w:rsidR="00432F6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(see the text of the </w:t>
      </w:r>
      <w:r w:rsidR="003208F9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first verse of the </w:t>
      </w:r>
      <w:r w:rsidR="00432F6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plainsong hymn, below)</w:t>
      </w:r>
      <w:r w:rsidR="004A4D1C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233D4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Just as her teacher set the earlier chorale in the tenor voice, </w:t>
      </w:r>
      <w:proofErr w:type="spellStart"/>
      <w:r w:rsidR="00F233D4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Demessieux</w:t>
      </w:r>
      <w:proofErr w:type="spellEnd"/>
      <w:r w:rsidR="00F233D4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A59B9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does similarly </w:t>
      </w:r>
      <w:r w:rsidR="00F233D4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with the chant melody in this piece. </w:t>
      </w:r>
      <w:r w:rsidR="00437FA5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Meanwhile, t</w:t>
      </w:r>
      <w:r w:rsidR="00FE4871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he bass line pulses</w:t>
      </w:r>
      <w:r w:rsidR="00865DD6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slowly</w:t>
      </w:r>
      <w:r w:rsidR="00FE4871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, perhaps as a depiction of Jesus’ footsteps as he carries the cross</w:t>
      </w:r>
      <w:r w:rsidR="00A0362B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, while the</w:t>
      </w:r>
      <w:r w:rsidR="00FE4871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2F6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accompan</w:t>
      </w:r>
      <w:r w:rsidR="00F4673F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ying voices </w:t>
      </w:r>
      <w:r w:rsidR="00432F6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rise in pitch and intensity, paralleling </w:t>
      </w:r>
      <w:r w:rsidR="002E1E14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>Christ’s</w:t>
      </w:r>
      <w:r w:rsidR="00432F62" w:rsidRPr="00B862DE">
        <w:rPr>
          <w:rFonts w:ascii="Garamond" w:hAnsi="Garamond" w:cstheme="minorHAnsi"/>
          <w:color w:val="000000"/>
          <w:sz w:val="24"/>
          <w:szCs w:val="24"/>
          <w:shd w:val="clear" w:color="auto" w:fill="FFFFFF"/>
        </w:rPr>
        <w:t xml:space="preserve"> ascent to Golgotha. </w:t>
      </w:r>
    </w:p>
    <w:p w14:paraId="0FD511DF" w14:textId="680E98EE" w:rsidR="00BB0F1D" w:rsidRPr="00B862DE" w:rsidRDefault="008838CF" w:rsidP="00AC79CF">
      <w:pPr>
        <w:jc w:val="center"/>
        <w:rPr>
          <w:rFonts w:ascii="Garamond" w:hAnsi="Garamond" w:cstheme="minorHAnsi"/>
          <w:sz w:val="24"/>
          <w:szCs w:val="24"/>
        </w:rPr>
      </w:pPr>
      <w:r w:rsidRPr="00B862DE">
        <w:rPr>
          <w:rFonts w:ascii="Garamond" w:hAnsi="Garamond" w:cstheme="minorHAnsi"/>
          <w:sz w:val="24"/>
          <w:szCs w:val="24"/>
        </w:rPr>
        <w:t>The Royal Banner forward goes,</w:t>
      </w:r>
      <w:r w:rsidRPr="00B862DE">
        <w:rPr>
          <w:rFonts w:ascii="Garamond" w:hAnsi="Garamond" w:cstheme="minorHAnsi"/>
          <w:sz w:val="24"/>
          <w:szCs w:val="24"/>
        </w:rPr>
        <w:br/>
        <w:t>The mystic Cross refulgent glows:</w:t>
      </w:r>
      <w:r w:rsidRPr="00B862DE">
        <w:rPr>
          <w:rFonts w:ascii="Garamond" w:hAnsi="Garamond" w:cstheme="minorHAnsi"/>
          <w:sz w:val="24"/>
          <w:szCs w:val="24"/>
        </w:rPr>
        <w:br/>
        <w:t>Where He, in Flesh, flesh who made,</w:t>
      </w:r>
      <w:r w:rsidRPr="00B862DE">
        <w:rPr>
          <w:rFonts w:ascii="Garamond" w:hAnsi="Garamond" w:cstheme="minorHAnsi"/>
          <w:sz w:val="24"/>
          <w:szCs w:val="24"/>
        </w:rPr>
        <w:br/>
        <w:t>Upon the Tree of pain is laid.</w:t>
      </w:r>
    </w:p>
    <w:sectPr w:rsidR="00BB0F1D" w:rsidRPr="00B8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7D61"/>
    <w:multiLevelType w:val="hybridMultilevel"/>
    <w:tmpl w:val="A9886C2C"/>
    <w:lvl w:ilvl="0" w:tplc="06240C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640"/>
    <w:multiLevelType w:val="hybridMultilevel"/>
    <w:tmpl w:val="3FB8070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ADEB9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D3DAF"/>
    <w:multiLevelType w:val="hybridMultilevel"/>
    <w:tmpl w:val="863C2512"/>
    <w:lvl w:ilvl="0" w:tplc="06240C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6240C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95554">
    <w:abstractNumId w:val="2"/>
  </w:num>
  <w:num w:numId="2" w16cid:durableId="683440321">
    <w:abstractNumId w:val="0"/>
  </w:num>
  <w:num w:numId="3" w16cid:durableId="212179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5"/>
    <w:rsid w:val="00000D96"/>
    <w:rsid w:val="00007F52"/>
    <w:rsid w:val="000108AB"/>
    <w:rsid w:val="00032E54"/>
    <w:rsid w:val="000369FE"/>
    <w:rsid w:val="00076296"/>
    <w:rsid w:val="00084823"/>
    <w:rsid w:val="00097B94"/>
    <w:rsid w:val="000F686D"/>
    <w:rsid w:val="001346BB"/>
    <w:rsid w:val="00162209"/>
    <w:rsid w:val="00165D4E"/>
    <w:rsid w:val="00186E66"/>
    <w:rsid w:val="001C75CC"/>
    <w:rsid w:val="001D299E"/>
    <w:rsid w:val="001E3C5E"/>
    <w:rsid w:val="001E5898"/>
    <w:rsid w:val="001E6357"/>
    <w:rsid w:val="001F68E8"/>
    <w:rsid w:val="00202755"/>
    <w:rsid w:val="00204758"/>
    <w:rsid w:val="00214957"/>
    <w:rsid w:val="00237E61"/>
    <w:rsid w:val="00273FD5"/>
    <w:rsid w:val="002866ED"/>
    <w:rsid w:val="002958E5"/>
    <w:rsid w:val="00297433"/>
    <w:rsid w:val="002A4DB2"/>
    <w:rsid w:val="002B7545"/>
    <w:rsid w:val="002D75EF"/>
    <w:rsid w:val="002E1E14"/>
    <w:rsid w:val="003055ED"/>
    <w:rsid w:val="00314F55"/>
    <w:rsid w:val="003208F9"/>
    <w:rsid w:val="003249EA"/>
    <w:rsid w:val="00333B84"/>
    <w:rsid w:val="00340CD6"/>
    <w:rsid w:val="00352872"/>
    <w:rsid w:val="00364DAA"/>
    <w:rsid w:val="00367B82"/>
    <w:rsid w:val="003902EA"/>
    <w:rsid w:val="003A516E"/>
    <w:rsid w:val="003B0C26"/>
    <w:rsid w:val="003B25FC"/>
    <w:rsid w:val="003B6477"/>
    <w:rsid w:val="003B7918"/>
    <w:rsid w:val="003D38B2"/>
    <w:rsid w:val="003D543F"/>
    <w:rsid w:val="003E440E"/>
    <w:rsid w:val="003F30F5"/>
    <w:rsid w:val="00422530"/>
    <w:rsid w:val="00432F62"/>
    <w:rsid w:val="00436D9D"/>
    <w:rsid w:val="00437FA5"/>
    <w:rsid w:val="0046774D"/>
    <w:rsid w:val="004736BD"/>
    <w:rsid w:val="0048552F"/>
    <w:rsid w:val="00485C6E"/>
    <w:rsid w:val="004A4D1C"/>
    <w:rsid w:val="004A711B"/>
    <w:rsid w:val="004A7EAA"/>
    <w:rsid w:val="004C2DC4"/>
    <w:rsid w:val="004F453C"/>
    <w:rsid w:val="00504CB1"/>
    <w:rsid w:val="00523B5E"/>
    <w:rsid w:val="00524AAF"/>
    <w:rsid w:val="005328F3"/>
    <w:rsid w:val="00541893"/>
    <w:rsid w:val="00542E40"/>
    <w:rsid w:val="00557FEA"/>
    <w:rsid w:val="00562DBD"/>
    <w:rsid w:val="005742EA"/>
    <w:rsid w:val="00595FB0"/>
    <w:rsid w:val="005B33D7"/>
    <w:rsid w:val="005B5DC9"/>
    <w:rsid w:val="005D2D1A"/>
    <w:rsid w:val="005E50CE"/>
    <w:rsid w:val="006162D4"/>
    <w:rsid w:val="0063309C"/>
    <w:rsid w:val="00634D81"/>
    <w:rsid w:val="00646FC3"/>
    <w:rsid w:val="00647DBB"/>
    <w:rsid w:val="0065578C"/>
    <w:rsid w:val="006A2DDE"/>
    <w:rsid w:val="006B1EDF"/>
    <w:rsid w:val="006B7304"/>
    <w:rsid w:val="006E4692"/>
    <w:rsid w:val="007000B1"/>
    <w:rsid w:val="00705843"/>
    <w:rsid w:val="007067D2"/>
    <w:rsid w:val="00713E0A"/>
    <w:rsid w:val="0071762D"/>
    <w:rsid w:val="0074252B"/>
    <w:rsid w:val="007453C0"/>
    <w:rsid w:val="00745B2B"/>
    <w:rsid w:val="00765F4F"/>
    <w:rsid w:val="00821021"/>
    <w:rsid w:val="00823B0C"/>
    <w:rsid w:val="008347C2"/>
    <w:rsid w:val="008456F6"/>
    <w:rsid w:val="00865DD6"/>
    <w:rsid w:val="008838CF"/>
    <w:rsid w:val="0088643E"/>
    <w:rsid w:val="008911C1"/>
    <w:rsid w:val="008A2676"/>
    <w:rsid w:val="008A7FF0"/>
    <w:rsid w:val="008C2DC8"/>
    <w:rsid w:val="008C3EEB"/>
    <w:rsid w:val="008C4FD3"/>
    <w:rsid w:val="008D024C"/>
    <w:rsid w:val="00900478"/>
    <w:rsid w:val="009039E1"/>
    <w:rsid w:val="00903D03"/>
    <w:rsid w:val="009125D9"/>
    <w:rsid w:val="00923714"/>
    <w:rsid w:val="00950A9D"/>
    <w:rsid w:val="00962032"/>
    <w:rsid w:val="009A09CA"/>
    <w:rsid w:val="009A5D9D"/>
    <w:rsid w:val="009B2984"/>
    <w:rsid w:val="009B71D1"/>
    <w:rsid w:val="009D6BD1"/>
    <w:rsid w:val="009F5D8B"/>
    <w:rsid w:val="00A0362B"/>
    <w:rsid w:val="00A05244"/>
    <w:rsid w:val="00A10BD1"/>
    <w:rsid w:val="00A209EA"/>
    <w:rsid w:val="00A30F8D"/>
    <w:rsid w:val="00A319C4"/>
    <w:rsid w:val="00A3765E"/>
    <w:rsid w:val="00A568A0"/>
    <w:rsid w:val="00A5738D"/>
    <w:rsid w:val="00A71E2C"/>
    <w:rsid w:val="00A75FC5"/>
    <w:rsid w:val="00A8127A"/>
    <w:rsid w:val="00AB07DB"/>
    <w:rsid w:val="00AB7554"/>
    <w:rsid w:val="00AC79CF"/>
    <w:rsid w:val="00AE077B"/>
    <w:rsid w:val="00AE3633"/>
    <w:rsid w:val="00AF13B2"/>
    <w:rsid w:val="00AF2AF4"/>
    <w:rsid w:val="00AF7D8C"/>
    <w:rsid w:val="00B0359E"/>
    <w:rsid w:val="00B0447E"/>
    <w:rsid w:val="00B1057B"/>
    <w:rsid w:val="00B3440C"/>
    <w:rsid w:val="00B676B2"/>
    <w:rsid w:val="00B862DE"/>
    <w:rsid w:val="00B93032"/>
    <w:rsid w:val="00BB0F1D"/>
    <w:rsid w:val="00BC36CA"/>
    <w:rsid w:val="00BD33FE"/>
    <w:rsid w:val="00C005A5"/>
    <w:rsid w:val="00C2144B"/>
    <w:rsid w:val="00C2332F"/>
    <w:rsid w:val="00C25698"/>
    <w:rsid w:val="00C42151"/>
    <w:rsid w:val="00C545ED"/>
    <w:rsid w:val="00CA59FD"/>
    <w:rsid w:val="00CB5B60"/>
    <w:rsid w:val="00CF7B79"/>
    <w:rsid w:val="00D45C76"/>
    <w:rsid w:val="00D519A7"/>
    <w:rsid w:val="00D51F81"/>
    <w:rsid w:val="00D90BA0"/>
    <w:rsid w:val="00D95665"/>
    <w:rsid w:val="00D964FA"/>
    <w:rsid w:val="00DA0E8B"/>
    <w:rsid w:val="00DF3424"/>
    <w:rsid w:val="00E203F6"/>
    <w:rsid w:val="00E20C91"/>
    <w:rsid w:val="00E259B1"/>
    <w:rsid w:val="00E3796D"/>
    <w:rsid w:val="00E429D4"/>
    <w:rsid w:val="00E57EAD"/>
    <w:rsid w:val="00EA01A8"/>
    <w:rsid w:val="00EA2123"/>
    <w:rsid w:val="00EA3B67"/>
    <w:rsid w:val="00EA59B9"/>
    <w:rsid w:val="00EC55B8"/>
    <w:rsid w:val="00ED034F"/>
    <w:rsid w:val="00EF7D49"/>
    <w:rsid w:val="00F04E09"/>
    <w:rsid w:val="00F058F8"/>
    <w:rsid w:val="00F110D7"/>
    <w:rsid w:val="00F17C36"/>
    <w:rsid w:val="00F233D4"/>
    <w:rsid w:val="00F26545"/>
    <w:rsid w:val="00F27BE9"/>
    <w:rsid w:val="00F32605"/>
    <w:rsid w:val="00F340C4"/>
    <w:rsid w:val="00F4673F"/>
    <w:rsid w:val="00F52EAA"/>
    <w:rsid w:val="00F65C1E"/>
    <w:rsid w:val="00F84409"/>
    <w:rsid w:val="00F95B11"/>
    <w:rsid w:val="00FA16EB"/>
    <w:rsid w:val="00FA23CC"/>
    <w:rsid w:val="00FA32A7"/>
    <w:rsid w:val="00FA556D"/>
    <w:rsid w:val="00FC6AFD"/>
    <w:rsid w:val="00FE4871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E3C"/>
  <w15:chartTrackingRefBased/>
  <w15:docId w15:val="{9C09CECE-ADD2-44DB-A17B-92139283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11788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Kaufman</dc:creator>
  <cp:keywords/>
  <dc:description/>
  <cp:lastModifiedBy>Käthe Wright Kaufman</cp:lastModifiedBy>
  <cp:revision>150</cp:revision>
  <cp:lastPrinted>2024-03-21T15:24:00Z</cp:lastPrinted>
  <dcterms:created xsi:type="dcterms:W3CDTF">2024-02-22T18:59:00Z</dcterms:created>
  <dcterms:modified xsi:type="dcterms:W3CDTF">2024-03-24T13:42:00Z</dcterms:modified>
</cp:coreProperties>
</file>